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DD12" w14:textId="77777777" w:rsidR="005D6837" w:rsidRDefault="005D6837" w:rsidP="005D6837">
      <w:pPr>
        <w:rPr>
          <w:rFonts w:cs="Calibri"/>
          <w:b/>
        </w:rPr>
      </w:pPr>
    </w:p>
    <w:p w14:paraId="2292C220" w14:textId="77777777" w:rsidR="005D6837" w:rsidRDefault="005D6837" w:rsidP="005D6837">
      <w:pPr>
        <w:rPr>
          <w:rFonts w:cs="Calibri"/>
          <w:b/>
        </w:rPr>
      </w:pPr>
    </w:p>
    <w:p w14:paraId="732DFD25" w14:textId="77777777" w:rsidR="005D6837" w:rsidRDefault="005D6837" w:rsidP="005D6837">
      <w:pPr>
        <w:rPr>
          <w:rFonts w:cs="Calibri"/>
          <w:b/>
        </w:rPr>
      </w:pPr>
    </w:p>
    <w:p w14:paraId="46556522" w14:textId="77777777" w:rsidR="005D6837" w:rsidRDefault="005D6837" w:rsidP="005D6837">
      <w:pPr>
        <w:rPr>
          <w:rFonts w:cs="Calibri"/>
          <w:b/>
        </w:rPr>
      </w:pPr>
    </w:p>
    <w:p w14:paraId="5515AA62" w14:textId="77777777" w:rsidR="005D6837" w:rsidRDefault="005D6837" w:rsidP="005D6837">
      <w:pPr>
        <w:rPr>
          <w:rFonts w:cs="Calibri"/>
          <w:b/>
        </w:rPr>
      </w:pPr>
    </w:p>
    <w:p w14:paraId="3B36540F" w14:textId="77777777" w:rsidR="005D6837" w:rsidRDefault="005D6837" w:rsidP="005D6837">
      <w:pPr>
        <w:rPr>
          <w:rFonts w:cs="Calibri"/>
          <w:b/>
        </w:rPr>
      </w:pPr>
    </w:p>
    <w:p w14:paraId="2E4390DA" w14:textId="77777777" w:rsidR="005D6837" w:rsidRDefault="005D6837" w:rsidP="005D6837">
      <w:pPr>
        <w:rPr>
          <w:rFonts w:cs="Calibri"/>
          <w:b/>
        </w:rPr>
      </w:pPr>
    </w:p>
    <w:p w14:paraId="7118C705" w14:textId="77777777" w:rsidR="005D6837" w:rsidRDefault="005D6837" w:rsidP="005D6837">
      <w:pPr>
        <w:rPr>
          <w:rFonts w:cs="Calibri"/>
          <w:b/>
        </w:rPr>
      </w:pPr>
    </w:p>
    <w:p w14:paraId="5E980420" w14:textId="77777777" w:rsidR="005D6837" w:rsidRDefault="005D6837" w:rsidP="005D6837">
      <w:pPr>
        <w:rPr>
          <w:rFonts w:cs="Calibri"/>
          <w:b/>
        </w:rPr>
      </w:pPr>
    </w:p>
    <w:p w14:paraId="184EC0F1" w14:textId="67D1B49D" w:rsidR="00A84E26" w:rsidRDefault="00B81A8C" w:rsidP="006C5B8A">
      <w:pPr>
        <w:spacing w:line="240" w:lineRule="auto"/>
        <w:rPr>
          <w:rFonts w:cs="Calibri"/>
          <w:b/>
          <w:sz w:val="48"/>
        </w:rPr>
      </w:pPr>
      <w:r>
        <w:rPr>
          <w:rFonts w:cs="Calibri"/>
          <w:b/>
          <w:sz w:val="48"/>
        </w:rPr>
        <w:t>Przedmiot</w:t>
      </w:r>
      <w:r w:rsidR="0039200F" w:rsidRPr="004C6D31">
        <w:rPr>
          <w:rFonts w:cs="Calibri"/>
          <w:b/>
          <w:sz w:val="48"/>
        </w:rPr>
        <w:t xml:space="preserve"> Zamówienia</w:t>
      </w:r>
      <w:r w:rsidR="000A616C">
        <w:rPr>
          <w:rFonts w:cs="Calibri"/>
          <w:b/>
          <w:sz w:val="48"/>
        </w:rPr>
        <w:br/>
      </w:r>
      <w:r w:rsidR="0039200F" w:rsidRPr="004C6D31">
        <w:rPr>
          <w:rFonts w:cs="Calibri"/>
          <w:b/>
          <w:sz w:val="48"/>
        </w:rPr>
        <w:t>na wdrożenie i integrację e-Usług</w:t>
      </w:r>
      <w:r w:rsidR="006802F5">
        <w:rPr>
          <w:rFonts w:cs="Calibri"/>
          <w:b/>
          <w:sz w:val="48"/>
        </w:rPr>
        <w:t xml:space="preserve"> dla</w:t>
      </w:r>
      <w:r w:rsidR="0039200F" w:rsidRPr="004C6D31">
        <w:rPr>
          <w:rFonts w:cs="Calibri"/>
          <w:b/>
          <w:sz w:val="48"/>
        </w:rPr>
        <w:t xml:space="preserve"> </w:t>
      </w:r>
    </w:p>
    <w:p w14:paraId="1A5EBB89" w14:textId="77777777" w:rsidR="000F0B01" w:rsidRDefault="000F0B01" w:rsidP="006C5B8A">
      <w:pPr>
        <w:spacing w:line="240" w:lineRule="auto"/>
        <w:rPr>
          <w:rFonts w:cs="Calibri"/>
          <w:b/>
          <w:sz w:val="48"/>
        </w:rPr>
      </w:pPr>
    </w:p>
    <w:p w14:paraId="0FD231D4" w14:textId="45C8EA6B" w:rsidR="000151C4" w:rsidRPr="006F53C5" w:rsidRDefault="00F36E3C" w:rsidP="000151C4">
      <w:pPr>
        <w:spacing w:line="240" w:lineRule="auto"/>
        <w:rPr>
          <w:rFonts w:cs="Calibri"/>
          <w:b/>
          <w:sz w:val="48"/>
        </w:rPr>
      </w:pPr>
      <w:r w:rsidRPr="005D6837">
        <w:rPr>
          <w:rFonts w:cs="Calibri"/>
          <w:b/>
          <w:sz w:val="48"/>
        </w:rPr>
        <w:t xml:space="preserve">Partnera nr </w:t>
      </w:r>
      <w:r>
        <w:rPr>
          <w:rFonts w:cs="Calibri"/>
          <w:b/>
          <w:sz w:val="48"/>
        </w:rPr>
        <w:t>0</w:t>
      </w:r>
      <w:r w:rsidR="000151C4">
        <w:rPr>
          <w:rFonts w:cs="Calibri"/>
          <w:b/>
          <w:sz w:val="48"/>
        </w:rPr>
        <w:t>6</w:t>
      </w:r>
      <w:r>
        <w:rPr>
          <w:rFonts w:cs="Calibri"/>
          <w:b/>
          <w:sz w:val="48"/>
        </w:rPr>
        <w:t xml:space="preserve"> -</w:t>
      </w:r>
      <w:r w:rsidR="0039200F" w:rsidRPr="004C6D31">
        <w:rPr>
          <w:rFonts w:cs="Calibri"/>
          <w:b/>
          <w:sz w:val="48"/>
        </w:rPr>
        <w:t xml:space="preserve"> </w:t>
      </w:r>
      <w:r w:rsidR="000151C4" w:rsidRPr="006F53C5">
        <w:rPr>
          <w:rFonts w:cs="Calibri"/>
          <w:b/>
          <w:sz w:val="48"/>
        </w:rPr>
        <w:t>Instytutu Gruźlicy i Chorób Płuc Oddział Terenowy w Rabce-Zdrój,</w:t>
      </w:r>
      <w:r w:rsidR="000151C4" w:rsidRPr="006F53C5">
        <w:rPr>
          <w:rFonts w:cs="Calibri"/>
          <w:b/>
          <w:sz w:val="48"/>
        </w:rPr>
        <w:br/>
        <w:t>z siedzibą w Rabce-Zdrój</w:t>
      </w:r>
    </w:p>
    <w:p w14:paraId="0DCE5B99" w14:textId="77777777" w:rsidR="000151C4" w:rsidRPr="006F53C5" w:rsidRDefault="000151C4" w:rsidP="000151C4">
      <w:pPr>
        <w:spacing w:line="240" w:lineRule="auto"/>
        <w:rPr>
          <w:rFonts w:cs="Calibri"/>
          <w:b/>
          <w:sz w:val="48"/>
        </w:rPr>
      </w:pPr>
      <w:r w:rsidRPr="006F53C5">
        <w:rPr>
          <w:rFonts w:cs="Calibri"/>
          <w:b/>
          <w:sz w:val="48"/>
        </w:rPr>
        <w:t>ul. Prof. Jana Rudnika 3B, 34-700 Rabka-Zdrój</w:t>
      </w:r>
    </w:p>
    <w:p w14:paraId="58934A01" w14:textId="7B4BC2D2" w:rsidR="006C5B8A" w:rsidRDefault="006C5B8A" w:rsidP="006C5B8A">
      <w:pPr>
        <w:spacing w:line="240" w:lineRule="auto"/>
        <w:rPr>
          <w:rFonts w:cs="Calibri"/>
          <w:b/>
          <w:sz w:val="48"/>
        </w:rPr>
      </w:pPr>
    </w:p>
    <w:p w14:paraId="0ED694B9" w14:textId="77777777" w:rsidR="00BE61DB" w:rsidRDefault="00BE61DB" w:rsidP="005D6837">
      <w:pPr>
        <w:rPr>
          <w:rFonts w:cs="Calibri"/>
          <w:b/>
          <w:sz w:val="48"/>
        </w:rPr>
      </w:pPr>
    </w:p>
    <w:p w14:paraId="03833B0A" w14:textId="55C9E109" w:rsidR="00D2098F" w:rsidRPr="005D6837" w:rsidRDefault="005D6837" w:rsidP="005D6837">
      <w:pPr>
        <w:rPr>
          <w:rFonts w:cs="Calibri"/>
          <w:b/>
          <w:sz w:val="48"/>
        </w:rPr>
      </w:pPr>
      <w:r w:rsidRPr="005D6837">
        <w:rPr>
          <w:rFonts w:cs="Calibri"/>
          <w:b/>
          <w:sz w:val="48"/>
        </w:rPr>
        <w:t>w projekcie ,,Wprowadzenie nowoczesnych e-Usług w podmiotach leczniczych nadzorowanych przez Ministra Zdrowia”</w:t>
      </w:r>
    </w:p>
    <w:p w14:paraId="343D182E" w14:textId="77777777" w:rsidR="00D2098F" w:rsidRPr="00702604" w:rsidRDefault="00D2098F" w:rsidP="00B860A5">
      <w:pPr>
        <w:rPr>
          <w:rFonts w:asciiTheme="minorHAnsi" w:hAnsiTheme="minorHAnsi" w:cstheme="minorHAnsi"/>
          <w:sz w:val="12"/>
        </w:rPr>
      </w:pPr>
    </w:p>
    <w:p w14:paraId="26D55ECD" w14:textId="77777777" w:rsidR="00D2098F" w:rsidRPr="00702604" w:rsidRDefault="00D2098F" w:rsidP="00B860A5">
      <w:pPr>
        <w:rPr>
          <w:rFonts w:asciiTheme="minorHAnsi" w:hAnsiTheme="minorHAnsi" w:cstheme="minorHAnsi"/>
          <w:sz w:val="12"/>
        </w:rPr>
      </w:pPr>
    </w:p>
    <w:p w14:paraId="62A299E4" w14:textId="77777777" w:rsidR="00D2098F" w:rsidRPr="00702604" w:rsidRDefault="00D2098F" w:rsidP="00B860A5">
      <w:pPr>
        <w:rPr>
          <w:rFonts w:asciiTheme="minorHAnsi" w:hAnsiTheme="minorHAnsi" w:cstheme="minorHAnsi"/>
          <w:sz w:val="12"/>
        </w:rPr>
      </w:pPr>
    </w:p>
    <w:p w14:paraId="12F69B3E" w14:textId="77777777" w:rsidR="00D2098F" w:rsidRPr="00702604" w:rsidRDefault="00D2098F" w:rsidP="00B860A5">
      <w:pPr>
        <w:jc w:val="center"/>
        <w:rPr>
          <w:rFonts w:asciiTheme="minorHAnsi" w:hAnsiTheme="minorHAnsi" w:cstheme="minorHAnsi"/>
          <w:b/>
          <w:bCs/>
          <w:color w:val="00000A"/>
          <w:sz w:val="48"/>
          <w:szCs w:val="20"/>
        </w:rPr>
      </w:pPr>
    </w:p>
    <w:p w14:paraId="4E3F6833" w14:textId="77777777" w:rsidR="002B6C58" w:rsidRPr="00702604" w:rsidRDefault="00045765" w:rsidP="0086521C">
      <w:pPr>
        <w:pStyle w:val="Nagwekspisutreci"/>
        <w:jc w:val="both"/>
        <w:outlineLvl w:val="9"/>
        <w:rPr>
          <w:rFonts w:asciiTheme="minorHAnsi" w:hAnsiTheme="minorHAnsi" w:cstheme="minorHAnsi"/>
          <w:lang w:val="pl-PL"/>
        </w:rPr>
      </w:pPr>
      <w:bookmarkStart w:id="0" w:name="_GoBack"/>
      <w:bookmarkEnd w:id="0"/>
      <w:r w:rsidRPr="00702604">
        <w:rPr>
          <w:rFonts w:asciiTheme="minorHAnsi" w:hAnsiTheme="minorHAnsi" w:cstheme="minorHAnsi"/>
          <w:lang w:val="pl-PL"/>
        </w:rPr>
        <w:lastRenderedPageBreak/>
        <w:t>Spis treści</w:t>
      </w:r>
    </w:p>
    <w:p w14:paraId="718D3B0D" w14:textId="77777777" w:rsidR="0086521C" w:rsidRPr="00702604" w:rsidRDefault="0086521C" w:rsidP="0086521C">
      <w:pPr>
        <w:rPr>
          <w:rFonts w:asciiTheme="minorHAnsi" w:hAnsiTheme="minorHAnsi" w:cstheme="minorHAnsi"/>
        </w:rPr>
      </w:pPr>
    </w:p>
    <w:p w14:paraId="5A35FDCF" w14:textId="77777777" w:rsidR="00E05555" w:rsidRDefault="007148DF">
      <w:pPr>
        <w:pStyle w:val="Spistreci1"/>
        <w:rPr>
          <w:rFonts w:asciiTheme="minorHAnsi" w:eastAsiaTheme="minorEastAsia" w:hAnsiTheme="minorHAnsi" w:cstheme="minorBidi"/>
          <w:noProof/>
          <w:lang w:eastAsia="pl-PL"/>
        </w:rPr>
      </w:pPr>
      <w:r w:rsidRPr="00702604">
        <w:rPr>
          <w:rFonts w:asciiTheme="minorHAnsi" w:eastAsia="Times New Roman" w:hAnsiTheme="minorHAnsi" w:cstheme="minorHAnsi"/>
          <w:color w:val="2F5496"/>
          <w:sz w:val="32"/>
          <w:szCs w:val="32"/>
          <w:lang w:val="en-US"/>
        </w:rPr>
        <w:fldChar w:fldCharType="begin"/>
      </w:r>
      <w:r w:rsidR="00045765" w:rsidRPr="00702604">
        <w:rPr>
          <w:rFonts w:asciiTheme="minorHAnsi" w:hAnsiTheme="minorHAnsi" w:cstheme="minorHAnsi"/>
        </w:rPr>
        <w:instrText xml:space="preserve"> TOC \o "1-3" \u \h </w:instrText>
      </w:r>
      <w:r w:rsidRPr="00702604">
        <w:rPr>
          <w:rFonts w:asciiTheme="minorHAnsi" w:eastAsia="Times New Roman" w:hAnsiTheme="minorHAnsi" w:cstheme="minorHAnsi"/>
          <w:color w:val="2F5496"/>
          <w:sz w:val="32"/>
          <w:szCs w:val="32"/>
          <w:lang w:val="en-US"/>
        </w:rPr>
        <w:fldChar w:fldCharType="separate"/>
      </w:r>
      <w:hyperlink w:anchor="_Toc34370884" w:history="1">
        <w:r w:rsidR="00E05555" w:rsidRPr="00CD58E7">
          <w:rPr>
            <w:rStyle w:val="Hipercze"/>
            <w:rFonts w:cstheme="minorHAnsi"/>
            <w:noProof/>
          </w:rPr>
          <w:t>Słownik pojęć i skrótów</w:t>
        </w:r>
        <w:r w:rsidR="00E05555">
          <w:rPr>
            <w:noProof/>
          </w:rPr>
          <w:tab/>
        </w:r>
        <w:r w:rsidR="00E05555">
          <w:rPr>
            <w:noProof/>
          </w:rPr>
          <w:fldChar w:fldCharType="begin"/>
        </w:r>
        <w:r w:rsidR="00E05555">
          <w:rPr>
            <w:noProof/>
          </w:rPr>
          <w:instrText xml:space="preserve"> PAGEREF _Toc34370884 \h </w:instrText>
        </w:r>
        <w:r w:rsidR="00E05555">
          <w:rPr>
            <w:noProof/>
          </w:rPr>
        </w:r>
        <w:r w:rsidR="00E05555">
          <w:rPr>
            <w:noProof/>
          </w:rPr>
          <w:fldChar w:fldCharType="separate"/>
        </w:r>
        <w:r w:rsidR="00E05555">
          <w:rPr>
            <w:noProof/>
          </w:rPr>
          <w:t>4</w:t>
        </w:r>
        <w:r w:rsidR="00E05555">
          <w:rPr>
            <w:noProof/>
          </w:rPr>
          <w:fldChar w:fldCharType="end"/>
        </w:r>
      </w:hyperlink>
    </w:p>
    <w:p w14:paraId="6456C544" w14:textId="77777777" w:rsidR="00E05555" w:rsidRDefault="009B782F">
      <w:pPr>
        <w:pStyle w:val="Spistreci1"/>
        <w:rPr>
          <w:rFonts w:asciiTheme="minorHAnsi" w:eastAsiaTheme="minorEastAsia" w:hAnsiTheme="minorHAnsi" w:cstheme="minorBidi"/>
          <w:noProof/>
          <w:lang w:eastAsia="pl-PL"/>
        </w:rPr>
      </w:pPr>
      <w:hyperlink w:anchor="_Toc34370885" w:history="1">
        <w:r w:rsidR="00E05555" w:rsidRPr="00CD58E7">
          <w:rPr>
            <w:rStyle w:val="Hipercze"/>
            <w:rFonts w:cstheme="minorHAnsi"/>
            <w:noProof/>
          </w:rPr>
          <w:t>1.</w:t>
        </w:r>
        <w:r w:rsidR="00E05555">
          <w:rPr>
            <w:rFonts w:asciiTheme="minorHAnsi" w:eastAsiaTheme="minorEastAsia" w:hAnsiTheme="minorHAnsi" w:cstheme="minorBidi"/>
            <w:noProof/>
            <w:lang w:eastAsia="pl-PL"/>
          </w:rPr>
          <w:tab/>
        </w:r>
        <w:r w:rsidR="00E05555" w:rsidRPr="00CD58E7">
          <w:rPr>
            <w:rStyle w:val="Hipercze"/>
            <w:rFonts w:cstheme="minorHAnsi"/>
            <w:noProof/>
          </w:rPr>
          <w:t>Wprowadzenie</w:t>
        </w:r>
        <w:r w:rsidR="00E05555">
          <w:rPr>
            <w:noProof/>
          </w:rPr>
          <w:tab/>
        </w:r>
        <w:r w:rsidR="00E05555">
          <w:rPr>
            <w:noProof/>
          </w:rPr>
          <w:fldChar w:fldCharType="begin"/>
        </w:r>
        <w:r w:rsidR="00E05555">
          <w:rPr>
            <w:noProof/>
          </w:rPr>
          <w:instrText xml:space="preserve"> PAGEREF _Toc34370885 \h </w:instrText>
        </w:r>
        <w:r w:rsidR="00E05555">
          <w:rPr>
            <w:noProof/>
          </w:rPr>
        </w:r>
        <w:r w:rsidR="00E05555">
          <w:rPr>
            <w:noProof/>
          </w:rPr>
          <w:fldChar w:fldCharType="separate"/>
        </w:r>
        <w:r w:rsidR="00E05555">
          <w:rPr>
            <w:noProof/>
          </w:rPr>
          <w:t>9</w:t>
        </w:r>
        <w:r w:rsidR="00E05555">
          <w:rPr>
            <w:noProof/>
          </w:rPr>
          <w:fldChar w:fldCharType="end"/>
        </w:r>
      </w:hyperlink>
    </w:p>
    <w:p w14:paraId="6FDA9E16" w14:textId="77777777" w:rsidR="00E05555" w:rsidRDefault="009B782F">
      <w:pPr>
        <w:pStyle w:val="Spistreci2"/>
        <w:rPr>
          <w:rFonts w:asciiTheme="minorHAnsi" w:eastAsiaTheme="minorEastAsia" w:hAnsiTheme="minorHAnsi" w:cstheme="minorBidi"/>
          <w:noProof/>
          <w:lang w:eastAsia="pl-PL"/>
        </w:rPr>
      </w:pPr>
      <w:hyperlink w:anchor="_Toc34370886" w:history="1">
        <w:r w:rsidR="00E05555" w:rsidRPr="00CD58E7">
          <w:rPr>
            <w:rStyle w:val="Hipercze"/>
            <w:rFonts w:cstheme="minorHAnsi"/>
            <w:noProof/>
          </w:rPr>
          <w:t>1.1</w:t>
        </w:r>
        <w:r w:rsidR="00E05555">
          <w:rPr>
            <w:rFonts w:asciiTheme="minorHAnsi" w:eastAsiaTheme="minorEastAsia" w:hAnsiTheme="minorHAnsi" w:cstheme="minorBidi"/>
            <w:noProof/>
            <w:lang w:eastAsia="pl-PL"/>
          </w:rPr>
          <w:tab/>
        </w:r>
        <w:r w:rsidR="00E05555" w:rsidRPr="00CD58E7">
          <w:rPr>
            <w:rStyle w:val="Hipercze"/>
            <w:rFonts w:cstheme="minorHAnsi"/>
            <w:noProof/>
          </w:rPr>
          <w:t>Opis Projektu ,,Wprowadzenie nowoczesnych e-Usług w podmiotach leczniczych nadzorowanych przez Ministra Zdrowia” (ramy świadczenia usług przez Wykonawcę)</w:t>
        </w:r>
        <w:r w:rsidR="00E05555">
          <w:rPr>
            <w:noProof/>
          </w:rPr>
          <w:tab/>
        </w:r>
        <w:r w:rsidR="00E05555">
          <w:rPr>
            <w:noProof/>
          </w:rPr>
          <w:fldChar w:fldCharType="begin"/>
        </w:r>
        <w:r w:rsidR="00E05555">
          <w:rPr>
            <w:noProof/>
          </w:rPr>
          <w:instrText xml:space="preserve"> PAGEREF _Toc34370886 \h </w:instrText>
        </w:r>
        <w:r w:rsidR="00E05555">
          <w:rPr>
            <w:noProof/>
          </w:rPr>
        </w:r>
        <w:r w:rsidR="00E05555">
          <w:rPr>
            <w:noProof/>
          </w:rPr>
          <w:fldChar w:fldCharType="separate"/>
        </w:r>
        <w:r w:rsidR="00E05555">
          <w:rPr>
            <w:noProof/>
          </w:rPr>
          <w:t>9</w:t>
        </w:r>
        <w:r w:rsidR="00E05555">
          <w:rPr>
            <w:noProof/>
          </w:rPr>
          <w:fldChar w:fldCharType="end"/>
        </w:r>
      </w:hyperlink>
    </w:p>
    <w:p w14:paraId="30EFB0C6" w14:textId="77777777" w:rsidR="00E05555" w:rsidRDefault="009B782F">
      <w:pPr>
        <w:pStyle w:val="Spistreci1"/>
        <w:rPr>
          <w:rFonts w:asciiTheme="minorHAnsi" w:eastAsiaTheme="minorEastAsia" w:hAnsiTheme="minorHAnsi" w:cstheme="minorBidi"/>
          <w:noProof/>
          <w:lang w:eastAsia="pl-PL"/>
        </w:rPr>
      </w:pPr>
      <w:hyperlink w:anchor="_Toc34370887" w:history="1">
        <w:r w:rsidR="00E05555" w:rsidRPr="00CD58E7">
          <w:rPr>
            <w:rStyle w:val="Hipercze"/>
            <w:rFonts w:cstheme="minorHAnsi"/>
            <w:noProof/>
          </w:rPr>
          <w:t>2.</w:t>
        </w:r>
        <w:r w:rsidR="00E05555">
          <w:rPr>
            <w:rFonts w:asciiTheme="minorHAnsi" w:eastAsiaTheme="minorEastAsia" w:hAnsiTheme="minorHAnsi" w:cstheme="minorBidi"/>
            <w:noProof/>
            <w:lang w:eastAsia="pl-PL"/>
          </w:rPr>
          <w:tab/>
        </w:r>
        <w:r w:rsidR="00E05555" w:rsidRPr="00CD58E7">
          <w:rPr>
            <w:rStyle w:val="Hipercze"/>
            <w:rFonts w:cstheme="minorHAnsi"/>
            <w:noProof/>
          </w:rPr>
          <w:t>Przedmiot zamówienia</w:t>
        </w:r>
        <w:r w:rsidR="00E05555">
          <w:rPr>
            <w:noProof/>
          </w:rPr>
          <w:tab/>
        </w:r>
        <w:r w:rsidR="00E05555">
          <w:rPr>
            <w:noProof/>
          </w:rPr>
          <w:fldChar w:fldCharType="begin"/>
        </w:r>
        <w:r w:rsidR="00E05555">
          <w:rPr>
            <w:noProof/>
          </w:rPr>
          <w:instrText xml:space="preserve"> PAGEREF _Toc34370887 \h </w:instrText>
        </w:r>
        <w:r w:rsidR="00E05555">
          <w:rPr>
            <w:noProof/>
          </w:rPr>
        </w:r>
        <w:r w:rsidR="00E05555">
          <w:rPr>
            <w:noProof/>
          </w:rPr>
          <w:fldChar w:fldCharType="separate"/>
        </w:r>
        <w:r w:rsidR="00E05555">
          <w:rPr>
            <w:noProof/>
          </w:rPr>
          <w:t>9</w:t>
        </w:r>
        <w:r w:rsidR="00E05555">
          <w:rPr>
            <w:noProof/>
          </w:rPr>
          <w:fldChar w:fldCharType="end"/>
        </w:r>
      </w:hyperlink>
    </w:p>
    <w:p w14:paraId="765D5C4A" w14:textId="77777777" w:rsidR="00E05555" w:rsidRDefault="009B782F">
      <w:pPr>
        <w:pStyle w:val="Spistreci2"/>
        <w:rPr>
          <w:rFonts w:asciiTheme="minorHAnsi" w:eastAsiaTheme="minorEastAsia" w:hAnsiTheme="minorHAnsi" w:cstheme="minorBidi"/>
          <w:noProof/>
          <w:lang w:eastAsia="pl-PL"/>
        </w:rPr>
      </w:pPr>
      <w:hyperlink w:anchor="_Toc34370888" w:history="1">
        <w:r w:rsidR="00E05555" w:rsidRPr="00CD58E7">
          <w:rPr>
            <w:rStyle w:val="Hipercze"/>
            <w:rFonts w:cstheme="minorHAnsi"/>
            <w:noProof/>
          </w:rPr>
          <w:t>2.1.</w:t>
        </w:r>
        <w:r w:rsidR="00E05555">
          <w:rPr>
            <w:rFonts w:asciiTheme="minorHAnsi" w:eastAsiaTheme="minorEastAsia" w:hAnsiTheme="minorHAnsi" w:cstheme="minorBidi"/>
            <w:noProof/>
            <w:lang w:eastAsia="pl-PL"/>
          </w:rPr>
          <w:tab/>
        </w:r>
        <w:r w:rsidR="00E05555" w:rsidRPr="00CD58E7">
          <w:rPr>
            <w:rStyle w:val="Hipercze"/>
            <w:rFonts w:cstheme="minorHAnsi"/>
            <w:noProof/>
          </w:rPr>
          <w:t>Zakres przedmiotu zamówienia</w:t>
        </w:r>
        <w:r w:rsidR="00E05555">
          <w:rPr>
            <w:noProof/>
          </w:rPr>
          <w:tab/>
        </w:r>
        <w:r w:rsidR="00E05555">
          <w:rPr>
            <w:noProof/>
          </w:rPr>
          <w:fldChar w:fldCharType="begin"/>
        </w:r>
        <w:r w:rsidR="00E05555">
          <w:rPr>
            <w:noProof/>
          </w:rPr>
          <w:instrText xml:space="preserve"> PAGEREF _Toc34370888 \h </w:instrText>
        </w:r>
        <w:r w:rsidR="00E05555">
          <w:rPr>
            <w:noProof/>
          </w:rPr>
        </w:r>
        <w:r w:rsidR="00E05555">
          <w:rPr>
            <w:noProof/>
          </w:rPr>
          <w:fldChar w:fldCharType="separate"/>
        </w:r>
        <w:r w:rsidR="00E05555">
          <w:rPr>
            <w:noProof/>
          </w:rPr>
          <w:t>9</w:t>
        </w:r>
        <w:r w:rsidR="00E05555">
          <w:rPr>
            <w:noProof/>
          </w:rPr>
          <w:fldChar w:fldCharType="end"/>
        </w:r>
      </w:hyperlink>
    </w:p>
    <w:p w14:paraId="76AA8435" w14:textId="77777777" w:rsidR="00E05555" w:rsidRDefault="009B782F">
      <w:pPr>
        <w:pStyle w:val="Spistreci2"/>
        <w:rPr>
          <w:rFonts w:asciiTheme="minorHAnsi" w:eastAsiaTheme="minorEastAsia" w:hAnsiTheme="minorHAnsi" w:cstheme="minorBidi"/>
          <w:noProof/>
          <w:lang w:eastAsia="pl-PL"/>
        </w:rPr>
      </w:pPr>
      <w:hyperlink w:anchor="_Toc34370889" w:history="1">
        <w:r w:rsidR="00E05555" w:rsidRPr="00CD58E7">
          <w:rPr>
            <w:rStyle w:val="Hipercze"/>
            <w:rFonts w:cstheme="minorHAnsi"/>
            <w:noProof/>
          </w:rPr>
          <w:t>2.2.</w:t>
        </w:r>
        <w:r w:rsidR="00E05555">
          <w:rPr>
            <w:rFonts w:asciiTheme="minorHAnsi" w:eastAsiaTheme="minorEastAsia" w:hAnsiTheme="minorHAnsi" w:cstheme="minorBidi"/>
            <w:noProof/>
            <w:lang w:eastAsia="pl-PL"/>
          </w:rPr>
          <w:tab/>
        </w:r>
        <w:r w:rsidR="00E05555" w:rsidRPr="00CD58E7">
          <w:rPr>
            <w:rStyle w:val="Hipercze"/>
            <w:rFonts w:cstheme="minorHAnsi"/>
            <w:noProof/>
          </w:rPr>
          <w:t>Warunki organizacyjne przeprowadzenia integracji</w:t>
        </w:r>
        <w:r w:rsidR="00E05555">
          <w:rPr>
            <w:noProof/>
          </w:rPr>
          <w:tab/>
        </w:r>
        <w:r w:rsidR="00E05555">
          <w:rPr>
            <w:noProof/>
          </w:rPr>
          <w:fldChar w:fldCharType="begin"/>
        </w:r>
        <w:r w:rsidR="00E05555">
          <w:rPr>
            <w:noProof/>
          </w:rPr>
          <w:instrText xml:space="preserve"> PAGEREF _Toc34370889 \h </w:instrText>
        </w:r>
        <w:r w:rsidR="00E05555">
          <w:rPr>
            <w:noProof/>
          </w:rPr>
        </w:r>
        <w:r w:rsidR="00E05555">
          <w:rPr>
            <w:noProof/>
          </w:rPr>
          <w:fldChar w:fldCharType="separate"/>
        </w:r>
        <w:r w:rsidR="00E05555">
          <w:rPr>
            <w:noProof/>
          </w:rPr>
          <w:t>10</w:t>
        </w:r>
        <w:r w:rsidR="00E05555">
          <w:rPr>
            <w:noProof/>
          </w:rPr>
          <w:fldChar w:fldCharType="end"/>
        </w:r>
      </w:hyperlink>
    </w:p>
    <w:p w14:paraId="069ED2E1" w14:textId="77777777" w:rsidR="00E05555" w:rsidRDefault="009B782F">
      <w:pPr>
        <w:pStyle w:val="Spistreci1"/>
        <w:rPr>
          <w:rFonts w:asciiTheme="minorHAnsi" w:eastAsiaTheme="minorEastAsia" w:hAnsiTheme="minorHAnsi" w:cstheme="minorBidi"/>
          <w:noProof/>
          <w:lang w:eastAsia="pl-PL"/>
        </w:rPr>
      </w:pPr>
      <w:hyperlink w:anchor="_Toc34370890" w:history="1">
        <w:r w:rsidR="00E05555" w:rsidRPr="00CD58E7">
          <w:rPr>
            <w:rStyle w:val="Hipercze"/>
            <w:rFonts w:cstheme="minorHAnsi"/>
            <w:noProof/>
          </w:rPr>
          <w:t>3.</w:t>
        </w:r>
        <w:r w:rsidR="00E05555">
          <w:rPr>
            <w:rFonts w:asciiTheme="minorHAnsi" w:eastAsiaTheme="minorEastAsia" w:hAnsiTheme="minorHAnsi" w:cstheme="minorBidi"/>
            <w:noProof/>
            <w:lang w:eastAsia="pl-PL"/>
          </w:rPr>
          <w:tab/>
        </w:r>
        <w:r w:rsidR="00E05555" w:rsidRPr="00CD58E7">
          <w:rPr>
            <w:rStyle w:val="Hipercze"/>
            <w:rFonts w:cstheme="minorHAnsi"/>
            <w:noProof/>
          </w:rPr>
          <w:t>Wymagania dotyczące realizacji przedmiotu Zamówienia</w:t>
        </w:r>
        <w:r w:rsidR="00E05555">
          <w:rPr>
            <w:noProof/>
          </w:rPr>
          <w:tab/>
        </w:r>
        <w:r w:rsidR="00E05555">
          <w:rPr>
            <w:noProof/>
          </w:rPr>
          <w:fldChar w:fldCharType="begin"/>
        </w:r>
        <w:r w:rsidR="00E05555">
          <w:rPr>
            <w:noProof/>
          </w:rPr>
          <w:instrText xml:space="preserve"> PAGEREF _Toc34370890 \h </w:instrText>
        </w:r>
        <w:r w:rsidR="00E05555">
          <w:rPr>
            <w:noProof/>
          </w:rPr>
        </w:r>
        <w:r w:rsidR="00E05555">
          <w:rPr>
            <w:noProof/>
          </w:rPr>
          <w:fldChar w:fldCharType="separate"/>
        </w:r>
        <w:r w:rsidR="00E05555">
          <w:rPr>
            <w:noProof/>
          </w:rPr>
          <w:t>11</w:t>
        </w:r>
        <w:r w:rsidR="00E05555">
          <w:rPr>
            <w:noProof/>
          </w:rPr>
          <w:fldChar w:fldCharType="end"/>
        </w:r>
      </w:hyperlink>
    </w:p>
    <w:p w14:paraId="160CAB54" w14:textId="77777777" w:rsidR="00E05555" w:rsidRDefault="009B782F">
      <w:pPr>
        <w:pStyle w:val="Spistreci2"/>
        <w:rPr>
          <w:rFonts w:asciiTheme="minorHAnsi" w:eastAsiaTheme="minorEastAsia" w:hAnsiTheme="minorHAnsi" w:cstheme="minorBidi"/>
          <w:noProof/>
          <w:lang w:eastAsia="pl-PL"/>
        </w:rPr>
      </w:pPr>
      <w:hyperlink w:anchor="_Toc34370892" w:history="1">
        <w:r w:rsidR="00E05555" w:rsidRPr="00CD58E7">
          <w:rPr>
            <w:rStyle w:val="Hipercze"/>
            <w:rFonts w:cstheme="minorHAnsi"/>
            <w:noProof/>
          </w:rPr>
          <w:t>3.1.</w:t>
        </w:r>
        <w:r w:rsidR="00E05555">
          <w:rPr>
            <w:rFonts w:asciiTheme="minorHAnsi" w:eastAsiaTheme="minorEastAsia" w:hAnsiTheme="minorHAnsi" w:cstheme="minorBidi"/>
            <w:noProof/>
            <w:lang w:eastAsia="pl-PL"/>
          </w:rPr>
          <w:tab/>
        </w:r>
        <w:r w:rsidR="00E05555" w:rsidRPr="00CD58E7">
          <w:rPr>
            <w:rStyle w:val="Hipercze"/>
            <w:rFonts w:cstheme="minorHAnsi"/>
            <w:noProof/>
          </w:rPr>
          <w:t>Wymagania ogólne dotyczące wdrożenia e-Usług</w:t>
        </w:r>
        <w:r w:rsidR="00E05555">
          <w:rPr>
            <w:noProof/>
          </w:rPr>
          <w:tab/>
        </w:r>
        <w:r w:rsidR="00E05555">
          <w:rPr>
            <w:noProof/>
          </w:rPr>
          <w:fldChar w:fldCharType="begin"/>
        </w:r>
        <w:r w:rsidR="00E05555">
          <w:rPr>
            <w:noProof/>
          </w:rPr>
          <w:instrText xml:space="preserve"> PAGEREF _Toc34370892 \h </w:instrText>
        </w:r>
        <w:r w:rsidR="00E05555">
          <w:rPr>
            <w:noProof/>
          </w:rPr>
        </w:r>
        <w:r w:rsidR="00E05555">
          <w:rPr>
            <w:noProof/>
          </w:rPr>
          <w:fldChar w:fldCharType="separate"/>
        </w:r>
        <w:r w:rsidR="00E05555">
          <w:rPr>
            <w:noProof/>
          </w:rPr>
          <w:t>11</w:t>
        </w:r>
        <w:r w:rsidR="00E05555">
          <w:rPr>
            <w:noProof/>
          </w:rPr>
          <w:fldChar w:fldCharType="end"/>
        </w:r>
      </w:hyperlink>
    </w:p>
    <w:p w14:paraId="7F1561B8" w14:textId="77777777" w:rsidR="00E05555" w:rsidRDefault="009B782F">
      <w:pPr>
        <w:pStyle w:val="Spistreci2"/>
        <w:rPr>
          <w:rFonts w:asciiTheme="minorHAnsi" w:eastAsiaTheme="minorEastAsia" w:hAnsiTheme="minorHAnsi" w:cstheme="minorBidi"/>
          <w:noProof/>
          <w:lang w:eastAsia="pl-PL"/>
        </w:rPr>
      </w:pPr>
      <w:hyperlink w:anchor="_Toc34370893" w:history="1">
        <w:r w:rsidR="00E05555" w:rsidRPr="00CD58E7">
          <w:rPr>
            <w:rStyle w:val="Hipercze"/>
            <w:rFonts w:cstheme="minorHAnsi"/>
            <w:noProof/>
          </w:rPr>
          <w:t>3.2.</w:t>
        </w:r>
        <w:r w:rsidR="00E05555">
          <w:rPr>
            <w:rFonts w:asciiTheme="minorHAnsi" w:eastAsiaTheme="minorEastAsia" w:hAnsiTheme="minorHAnsi" w:cstheme="minorBidi"/>
            <w:noProof/>
            <w:lang w:eastAsia="pl-PL"/>
          </w:rPr>
          <w:tab/>
        </w:r>
        <w:r w:rsidR="00E05555" w:rsidRPr="00CD58E7">
          <w:rPr>
            <w:rStyle w:val="Hipercze"/>
            <w:rFonts w:cstheme="minorHAnsi"/>
            <w:noProof/>
          </w:rPr>
          <w:t>Wymagania dotyczące integracji</w:t>
        </w:r>
        <w:r w:rsidR="00E05555">
          <w:rPr>
            <w:noProof/>
          </w:rPr>
          <w:tab/>
        </w:r>
        <w:r w:rsidR="00E05555">
          <w:rPr>
            <w:noProof/>
          </w:rPr>
          <w:fldChar w:fldCharType="begin"/>
        </w:r>
        <w:r w:rsidR="00E05555">
          <w:rPr>
            <w:noProof/>
          </w:rPr>
          <w:instrText xml:space="preserve"> PAGEREF _Toc34370893 \h </w:instrText>
        </w:r>
        <w:r w:rsidR="00E05555">
          <w:rPr>
            <w:noProof/>
          </w:rPr>
        </w:r>
        <w:r w:rsidR="00E05555">
          <w:rPr>
            <w:noProof/>
          </w:rPr>
          <w:fldChar w:fldCharType="separate"/>
        </w:r>
        <w:r w:rsidR="00E05555">
          <w:rPr>
            <w:noProof/>
          </w:rPr>
          <w:t>13</w:t>
        </w:r>
        <w:r w:rsidR="00E05555">
          <w:rPr>
            <w:noProof/>
          </w:rPr>
          <w:fldChar w:fldCharType="end"/>
        </w:r>
      </w:hyperlink>
    </w:p>
    <w:p w14:paraId="7252D67D" w14:textId="77777777" w:rsidR="00E05555" w:rsidRDefault="009B782F">
      <w:pPr>
        <w:pStyle w:val="Spistreci2"/>
        <w:rPr>
          <w:rFonts w:asciiTheme="minorHAnsi" w:eastAsiaTheme="minorEastAsia" w:hAnsiTheme="minorHAnsi" w:cstheme="minorBidi"/>
          <w:noProof/>
          <w:lang w:eastAsia="pl-PL"/>
        </w:rPr>
      </w:pPr>
      <w:hyperlink w:anchor="_Toc34370894" w:history="1">
        <w:r w:rsidR="00E05555" w:rsidRPr="00CD58E7">
          <w:rPr>
            <w:rStyle w:val="Hipercze"/>
            <w:rFonts w:cstheme="minorHAnsi"/>
            <w:noProof/>
          </w:rPr>
          <w:t>3.3.</w:t>
        </w:r>
        <w:r w:rsidR="00E05555">
          <w:rPr>
            <w:rFonts w:asciiTheme="minorHAnsi" w:eastAsiaTheme="minorEastAsia" w:hAnsiTheme="minorHAnsi" w:cstheme="minorBidi"/>
            <w:noProof/>
            <w:lang w:eastAsia="pl-PL"/>
          </w:rPr>
          <w:tab/>
        </w:r>
        <w:r w:rsidR="00E05555" w:rsidRPr="00CD58E7">
          <w:rPr>
            <w:rStyle w:val="Hipercze"/>
            <w:rFonts w:cstheme="minorHAnsi"/>
            <w:noProof/>
          </w:rPr>
          <w:t>Wymagania szczegółowe dotyczące wdrożenia e-Usług</w:t>
        </w:r>
        <w:r w:rsidR="00E05555">
          <w:rPr>
            <w:noProof/>
          </w:rPr>
          <w:tab/>
        </w:r>
        <w:r w:rsidR="00E05555">
          <w:rPr>
            <w:noProof/>
          </w:rPr>
          <w:fldChar w:fldCharType="begin"/>
        </w:r>
        <w:r w:rsidR="00E05555">
          <w:rPr>
            <w:noProof/>
          </w:rPr>
          <w:instrText xml:space="preserve"> PAGEREF _Toc34370894 \h </w:instrText>
        </w:r>
        <w:r w:rsidR="00E05555">
          <w:rPr>
            <w:noProof/>
          </w:rPr>
        </w:r>
        <w:r w:rsidR="00E05555">
          <w:rPr>
            <w:noProof/>
          </w:rPr>
          <w:fldChar w:fldCharType="separate"/>
        </w:r>
        <w:r w:rsidR="00E05555">
          <w:rPr>
            <w:noProof/>
          </w:rPr>
          <w:t>14</w:t>
        </w:r>
        <w:r w:rsidR="00E05555">
          <w:rPr>
            <w:noProof/>
          </w:rPr>
          <w:fldChar w:fldCharType="end"/>
        </w:r>
      </w:hyperlink>
    </w:p>
    <w:p w14:paraId="6EFB62FB" w14:textId="77777777" w:rsidR="00E05555" w:rsidRDefault="009B782F">
      <w:pPr>
        <w:pStyle w:val="Spistreci2"/>
        <w:rPr>
          <w:rFonts w:asciiTheme="minorHAnsi" w:eastAsiaTheme="minorEastAsia" w:hAnsiTheme="minorHAnsi" w:cstheme="minorBidi"/>
          <w:noProof/>
          <w:lang w:eastAsia="pl-PL"/>
        </w:rPr>
      </w:pPr>
      <w:hyperlink w:anchor="_Toc34370895" w:history="1">
        <w:r w:rsidR="00E05555" w:rsidRPr="00CD58E7">
          <w:rPr>
            <w:rStyle w:val="Hipercze"/>
            <w:rFonts w:cstheme="minorHAnsi"/>
            <w:noProof/>
          </w:rPr>
          <w:t>3.4.</w:t>
        </w:r>
        <w:r w:rsidR="00E05555">
          <w:rPr>
            <w:rFonts w:asciiTheme="minorHAnsi" w:eastAsiaTheme="minorEastAsia" w:hAnsiTheme="minorHAnsi" w:cstheme="minorBidi"/>
            <w:noProof/>
            <w:lang w:eastAsia="pl-PL"/>
          </w:rPr>
          <w:tab/>
        </w:r>
        <w:r w:rsidR="00E05555" w:rsidRPr="00CD58E7">
          <w:rPr>
            <w:rStyle w:val="Hipercze"/>
            <w:rFonts w:cstheme="minorHAnsi"/>
            <w:noProof/>
          </w:rPr>
          <w:t>Wymagania dotyczące Dokumentacji Powdrożeniowej</w:t>
        </w:r>
        <w:r w:rsidR="00E05555">
          <w:rPr>
            <w:noProof/>
          </w:rPr>
          <w:tab/>
        </w:r>
        <w:r w:rsidR="00E05555">
          <w:rPr>
            <w:noProof/>
          </w:rPr>
          <w:fldChar w:fldCharType="begin"/>
        </w:r>
        <w:r w:rsidR="00E05555">
          <w:rPr>
            <w:noProof/>
          </w:rPr>
          <w:instrText xml:space="preserve"> PAGEREF _Toc34370895 \h </w:instrText>
        </w:r>
        <w:r w:rsidR="00E05555">
          <w:rPr>
            <w:noProof/>
          </w:rPr>
        </w:r>
        <w:r w:rsidR="00E05555">
          <w:rPr>
            <w:noProof/>
          </w:rPr>
          <w:fldChar w:fldCharType="separate"/>
        </w:r>
        <w:r w:rsidR="00E05555">
          <w:rPr>
            <w:noProof/>
          </w:rPr>
          <w:t>14</w:t>
        </w:r>
        <w:r w:rsidR="00E05555">
          <w:rPr>
            <w:noProof/>
          </w:rPr>
          <w:fldChar w:fldCharType="end"/>
        </w:r>
      </w:hyperlink>
    </w:p>
    <w:p w14:paraId="3D1134D7" w14:textId="77777777" w:rsidR="00E05555" w:rsidRDefault="009B782F">
      <w:pPr>
        <w:pStyle w:val="Spistreci2"/>
        <w:rPr>
          <w:rFonts w:asciiTheme="minorHAnsi" w:eastAsiaTheme="minorEastAsia" w:hAnsiTheme="minorHAnsi" w:cstheme="minorBidi"/>
          <w:noProof/>
          <w:lang w:eastAsia="pl-PL"/>
        </w:rPr>
      </w:pPr>
      <w:hyperlink w:anchor="_Toc34370896" w:history="1">
        <w:r w:rsidR="00E05555" w:rsidRPr="00CD58E7">
          <w:rPr>
            <w:rStyle w:val="Hipercze"/>
            <w:rFonts w:cstheme="minorHAnsi"/>
            <w:noProof/>
          </w:rPr>
          <w:t>3.5.</w:t>
        </w:r>
        <w:r w:rsidR="00E05555">
          <w:rPr>
            <w:rFonts w:asciiTheme="minorHAnsi" w:eastAsiaTheme="minorEastAsia" w:hAnsiTheme="minorHAnsi" w:cstheme="minorBidi"/>
            <w:noProof/>
            <w:lang w:eastAsia="pl-PL"/>
          </w:rPr>
          <w:tab/>
        </w:r>
        <w:r w:rsidR="00E05555" w:rsidRPr="00CD58E7">
          <w:rPr>
            <w:rStyle w:val="Hipercze"/>
            <w:rFonts w:cstheme="minorHAnsi"/>
            <w:noProof/>
          </w:rPr>
          <w:t>Ogólne wymagania dotyczące gwarancji</w:t>
        </w:r>
        <w:r w:rsidR="00E05555">
          <w:rPr>
            <w:noProof/>
          </w:rPr>
          <w:tab/>
        </w:r>
        <w:r w:rsidR="00E05555">
          <w:rPr>
            <w:noProof/>
          </w:rPr>
          <w:fldChar w:fldCharType="begin"/>
        </w:r>
        <w:r w:rsidR="00E05555">
          <w:rPr>
            <w:noProof/>
          </w:rPr>
          <w:instrText xml:space="preserve"> PAGEREF _Toc34370896 \h </w:instrText>
        </w:r>
        <w:r w:rsidR="00E05555">
          <w:rPr>
            <w:noProof/>
          </w:rPr>
        </w:r>
        <w:r w:rsidR="00E05555">
          <w:rPr>
            <w:noProof/>
          </w:rPr>
          <w:fldChar w:fldCharType="separate"/>
        </w:r>
        <w:r w:rsidR="00E05555">
          <w:rPr>
            <w:noProof/>
          </w:rPr>
          <w:t>17</w:t>
        </w:r>
        <w:r w:rsidR="00E05555">
          <w:rPr>
            <w:noProof/>
          </w:rPr>
          <w:fldChar w:fldCharType="end"/>
        </w:r>
      </w:hyperlink>
    </w:p>
    <w:p w14:paraId="5824E71C" w14:textId="77777777" w:rsidR="00E05555" w:rsidRDefault="009B782F">
      <w:pPr>
        <w:pStyle w:val="Spistreci2"/>
        <w:rPr>
          <w:rFonts w:asciiTheme="minorHAnsi" w:eastAsiaTheme="minorEastAsia" w:hAnsiTheme="minorHAnsi" w:cstheme="minorBidi"/>
          <w:noProof/>
          <w:lang w:eastAsia="pl-PL"/>
        </w:rPr>
      </w:pPr>
      <w:hyperlink w:anchor="_Toc34370897" w:history="1">
        <w:r w:rsidR="00E05555" w:rsidRPr="00CD58E7">
          <w:rPr>
            <w:rStyle w:val="Hipercze"/>
            <w:rFonts w:cstheme="minorHAnsi"/>
            <w:noProof/>
          </w:rPr>
          <w:t>3.6.</w:t>
        </w:r>
        <w:r w:rsidR="00E05555">
          <w:rPr>
            <w:rFonts w:asciiTheme="minorHAnsi" w:eastAsiaTheme="minorEastAsia" w:hAnsiTheme="minorHAnsi" w:cstheme="minorBidi"/>
            <w:noProof/>
            <w:lang w:eastAsia="pl-PL"/>
          </w:rPr>
          <w:tab/>
        </w:r>
        <w:r w:rsidR="00E05555" w:rsidRPr="00CD58E7">
          <w:rPr>
            <w:rStyle w:val="Hipercze"/>
            <w:rFonts w:cstheme="minorHAnsi"/>
            <w:noProof/>
          </w:rPr>
          <w:t>Warunki licencjonowania</w:t>
        </w:r>
        <w:r w:rsidR="00E05555">
          <w:rPr>
            <w:noProof/>
          </w:rPr>
          <w:tab/>
        </w:r>
        <w:r w:rsidR="00E05555">
          <w:rPr>
            <w:noProof/>
          </w:rPr>
          <w:fldChar w:fldCharType="begin"/>
        </w:r>
        <w:r w:rsidR="00E05555">
          <w:rPr>
            <w:noProof/>
          </w:rPr>
          <w:instrText xml:space="preserve"> PAGEREF _Toc34370897 \h </w:instrText>
        </w:r>
        <w:r w:rsidR="00E05555">
          <w:rPr>
            <w:noProof/>
          </w:rPr>
        </w:r>
        <w:r w:rsidR="00E05555">
          <w:rPr>
            <w:noProof/>
          </w:rPr>
          <w:fldChar w:fldCharType="separate"/>
        </w:r>
        <w:r w:rsidR="00E05555">
          <w:rPr>
            <w:noProof/>
          </w:rPr>
          <w:t>18</w:t>
        </w:r>
        <w:r w:rsidR="00E05555">
          <w:rPr>
            <w:noProof/>
          </w:rPr>
          <w:fldChar w:fldCharType="end"/>
        </w:r>
      </w:hyperlink>
    </w:p>
    <w:p w14:paraId="1AC2F032" w14:textId="77777777" w:rsidR="00E05555" w:rsidRDefault="009B782F">
      <w:pPr>
        <w:pStyle w:val="Spistreci2"/>
        <w:rPr>
          <w:rFonts w:asciiTheme="minorHAnsi" w:eastAsiaTheme="minorEastAsia" w:hAnsiTheme="minorHAnsi" w:cstheme="minorBidi"/>
          <w:noProof/>
          <w:lang w:eastAsia="pl-PL"/>
        </w:rPr>
      </w:pPr>
      <w:hyperlink w:anchor="_Toc34370898" w:history="1">
        <w:r w:rsidR="00E05555" w:rsidRPr="00CD58E7">
          <w:rPr>
            <w:rStyle w:val="Hipercze"/>
            <w:rFonts w:cstheme="minorHAnsi"/>
            <w:noProof/>
          </w:rPr>
          <w:t>3.7.</w:t>
        </w:r>
        <w:r w:rsidR="00E05555">
          <w:rPr>
            <w:rFonts w:asciiTheme="minorHAnsi" w:eastAsiaTheme="minorEastAsia" w:hAnsiTheme="minorHAnsi" w:cstheme="minorBidi"/>
            <w:noProof/>
            <w:lang w:eastAsia="pl-PL"/>
          </w:rPr>
          <w:tab/>
        </w:r>
        <w:r w:rsidR="00E05555" w:rsidRPr="00CD58E7">
          <w:rPr>
            <w:rStyle w:val="Hipercze"/>
            <w:rFonts w:cstheme="minorHAnsi"/>
            <w:noProof/>
          </w:rPr>
          <w:t>Wymagania dotyczące migracji</w:t>
        </w:r>
        <w:r w:rsidR="00E05555">
          <w:rPr>
            <w:noProof/>
          </w:rPr>
          <w:tab/>
        </w:r>
        <w:r w:rsidR="00E05555">
          <w:rPr>
            <w:noProof/>
          </w:rPr>
          <w:fldChar w:fldCharType="begin"/>
        </w:r>
        <w:r w:rsidR="00E05555">
          <w:rPr>
            <w:noProof/>
          </w:rPr>
          <w:instrText xml:space="preserve"> PAGEREF _Toc34370898 \h </w:instrText>
        </w:r>
        <w:r w:rsidR="00E05555">
          <w:rPr>
            <w:noProof/>
          </w:rPr>
        </w:r>
        <w:r w:rsidR="00E05555">
          <w:rPr>
            <w:noProof/>
          </w:rPr>
          <w:fldChar w:fldCharType="separate"/>
        </w:r>
        <w:r w:rsidR="00E05555">
          <w:rPr>
            <w:noProof/>
          </w:rPr>
          <w:t>18</w:t>
        </w:r>
        <w:r w:rsidR="00E05555">
          <w:rPr>
            <w:noProof/>
          </w:rPr>
          <w:fldChar w:fldCharType="end"/>
        </w:r>
      </w:hyperlink>
    </w:p>
    <w:p w14:paraId="43856B88" w14:textId="77777777" w:rsidR="00E05555" w:rsidRDefault="009B782F">
      <w:pPr>
        <w:pStyle w:val="Spistreci2"/>
        <w:rPr>
          <w:rFonts w:asciiTheme="minorHAnsi" w:eastAsiaTheme="minorEastAsia" w:hAnsiTheme="minorHAnsi" w:cstheme="minorBidi"/>
          <w:noProof/>
          <w:lang w:eastAsia="pl-PL"/>
        </w:rPr>
      </w:pPr>
      <w:hyperlink w:anchor="_Toc34370899" w:history="1">
        <w:r w:rsidR="00E05555" w:rsidRPr="00CD58E7">
          <w:rPr>
            <w:rStyle w:val="Hipercze"/>
            <w:rFonts w:cstheme="minorHAnsi"/>
            <w:noProof/>
          </w:rPr>
          <w:t>3.8.</w:t>
        </w:r>
        <w:r w:rsidR="00E05555">
          <w:rPr>
            <w:rFonts w:asciiTheme="minorHAnsi" w:eastAsiaTheme="minorEastAsia" w:hAnsiTheme="minorHAnsi" w:cstheme="minorBidi"/>
            <w:noProof/>
            <w:lang w:eastAsia="pl-PL"/>
          </w:rPr>
          <w:tab/>
        </w:r>
        <w:r w:rsidR="00E05555" w:rsidRPr="00CD58E7">
          <w:rPr>
            <w:rStyle w:val="Hipercze"/>
            <w:rFonts w:cstheme="minorHAnsi"/>
            <w:noProof/>
          </w:rPr>
          <w:t>Harmonogram Zadań</w:t>
        </w:r>
        <w:r w:rsidR="00E05555">
          <w:rPr>
            <w:noProof/>
          </w:rPr>
          <w:tab/>
        </w:r>
        <w:r w:rsidR="00E05555">
          <w:rPr>
            <w:noProof/>
          </w:rPr>
          <w:fldChar w:fldCharType="begin"/>
        </w:r>
        <w:r w:rsidR="00E05555">
          <w:rPr>
            <w:noProof/>
          </w:rPr>
          <w:instrText xml:space="preserve"> PAGEREF _Toc34370899 \h </w:instrText>
        </w:r>
        <w:r w:rsidR="00E05555">
          <w:rPr>
            <w:noProof/>
          </w:rPr>
        </w:r>
        <w:r w:rsidR="00E05555">
          <w:rPr>
            <w:noProof/>
          </w:rPr>
          <w:fldChar w:fldCharType="separate"/>
        </w:r>
        <w:r w:rsidR="00E05555">
          <w:rPr>
            <w:noProof/>
          </w:rPr>
          <w:t>19</w:t>
        </w:r>
        <w:r w:rsidR="00E05555">
          <w:rPr>
            <w:noProof/>
          </w:rPr>
          <w:fldChar w:fldCharType="end"/>
        </w:r>
      </w:hyperlink>
    </w:p>
    <w:p w14:paraId="707B112D" w14:textId="77777777" w:rsidR="00E05555" w:rsidRDefault="009B782F">
      <w:pPr>
        <w:pStyle w:val="Spistreci1"/>
        <w:rPr>
          <w:rFonts w:asciiTheme="minorHAnsi" w:eastAsiaTheme="minorEastAsia" w:hAnsiTheme="minorHAnsi" w:cstheme="minorBidi"/>
          <w:noProof/>
          <w:lang w:eastAsia="pl-PL"/>
        </w:rPr>
      </w:pPr>
      <w:hyperlink w:anchor="_Toc34370900" w:history="1">
        <w:r w:rsidR="00E05555" w:rsidRPr="00CD58E7">
          <w:rPr>
            <w:rStyle w:val="Hipercze"/>
            <w:rFonts w:cstheme="minorHAnsi"/>
            <w:noProof/>
          </w:rPr>
          <w:t>4.</w:t>
        </w:r>
        <w:r w:rsidR="00E05555">
          <w:rPr>
            <w:rFonts w:asciiTheme="minorHAnsi" w:eastAsiaTheme="minorEastAsia" w:hAnsiTheme="minorHAnsi" w:cstheme="minorBidi"/>
            <w:noProof/>
            <w:lang w:eastAsia="pl-PL"/>
          </w:rPr>
          <w:tab/>
        </w:r>
        <w:r w:rsidR="00E05555" w:rsidRPr="00CD58E7">
          <w:rPr>
            <w:rStyle w:val="Hipercze"/>
            <w:rFonts w:cstheme="minorHAnsi"/>
            <w:noProof/>
          </w:rPr>
          <w:t>Sposób realizacji przedmiotu Zamówienia</w:t>
        </w:r>
        <w:r w:rsidR="00E05555">
          <w:rPr>
            <w:noProof/>
          </w:rPr>
          <w:tab/>
        </w:r>
        <w:r w:rsidR="00E05555">
          <w:rPr>
            <w:noProof/>
          </w:rPr>
          <w:fldChar w:fldCharType="begin"/>
        </w:r>
        <w:r w:rsidR="00E05555">
          <w:rPr>
            <w:noProof/>
          </w:rPr>
          <w:instrText xml:space="preserve"> PAGEREF _Toc34370900 \h </w:instrText>
        </w:r>
        <w:r w:rsidR="00E05555">
          <w:rPr>
            <w:noProof/>
          </w:rPr>
        </w:r>
        <w:r w:rsidR="00E05555">
          <w:rPr>
            <w:noProof/>
          </w:rPr>
          <w:fldChar w:fldCharType="separate"/>
        </w:r>
        <w:r w:rsidR="00E05555">
          <w:rPr>
            <w:noProof/>
          </w:rPr>
          <w:t>19</w:t>
        </w:r>
        <w:r w:rsidR="00E05555">
          <w:rPr>
            <w:noProof/>
          </w:rPr>
          <w:fldChar w:fldCharType="end"/>
        </w:r>
      </w:hyperlink>
    </w:p>
    <w:p w14:paraId="3C4EE435" w14:textId="77777777" w:rsidR="00E05555" w:rsidRDefault="009B782F">
      <w:pPr>
        <w:pStyle w:val="Spistreci2"/>
        <w:rPr>
          <w:rFonts w:asciiTheme="minorHAnsi" w:eastAsiaTheme="minorEastAsia" w:hAnsiTheme="minorHAnsi" w:cstheme="minorBidi"/>
          <w:noProof/>
          <w:lang w:eastAsia="pl-PL"/>
        </w:rPr>
      </w:pPr>
      <w:hyperlink w:anchor="_Toc34370903" w:history="1">
        <w:r w:rsidR="00E05555" w:rsidRPr="00CD58E7">
          <w:rPr>
            <w:rStyle w:val="Hipercze"/>
            <w:rFonts w:cstheme="minorHAnsi"/>
            <w:noProof/>
          </w:rPr>
          <w:t>4.1.</w:t>
        </w:r>
        <w:r w:rsidR="00E05555">
          <w:rPr>
            <w:rFonts w:asciiTheme="minorHAnsi" w:eastAsiaTheme="minorEastAsia" w:hAnsiTheme="minorHAnsi" w:cstheme="minorBidi"/>
            <w:noProof/>
            <w:lang w:eastAsia="pl-PL"/>
          </w:rPr>
          <w:tab/>
        </w:r>
        <w:r w:rsidR="00E05555" w:rsidRPr="00CD58E7">
          <w:rPr>
            <w:rStyle w:val="Hipercze"/>
            <w:rFonts w:cstheme="minorHAnsi"/>
            <w:noProof/>
          </w:rPr>
          <w:t>Zarządzanie realizacją Umowy</w:t>
        </w:r>
        <w:r w:rsidR="00E05555">
          <w:rPr>
            <w:noProof/>
          </w:rPr>
          <w:tab/>
        </w:r>
        <w:r w:rsidR="00E05555">
          <w:rPr>
            <w:noProof/>
          </w:rPr>
          <w:fldChar w:fldCharType="begin"/>
        </w:r>
        <w:r w:rsidR="00E05555">
          <w:rPr>
            <w:noProof/>
          </w:rPr>
          <w:instrText xml:space="preserve"> PAGEREF _Toc34370903 \h </w:instrText>
        </w:r>
        <w:r w:rsidR="00E05555">
          <w:rPr>
            <w:noProof/>
          </w:rPr>
        </w:r>
        <w:r w:rsidR="00E05555">
          <w:rPr>
            <w:noProof/>
          </w:rPr>
          <w:fldChar w:fldCharType="separate"/>
        </w:r>
        <w:r w:rsidR="00E05555">
          <w:rPr>
            <w:noProof/>
          </w:rPr>
          <w:t>19</w:t>
        </w:r>
        <w:r w:rsidR="00E05555">
          <w:rPr>
            <w:noProof/>
          </w:rPr>
          <w:fldChar w:fldCharType="end"/>
        </w:r>
      </w:hyperlink>
    </w:p>
    <w:p w14:paraId="39959EA5" w14:textId="77777777" w:rsidR="00E05555" w:rsidRDefault="009B782F">
      <w:pPr>
        <w:pStyle w:val="Spistreci2"/>
        <w:rPr>
          <w:rFonts w:asciiTheme="minorHAnsi" w:eastAsiaTheme="minorEastAsia" w:hAnsiTheme="minorHAnsi" w:cstheme="minorBidi"/>
          <w:noProof/>
          <w:lang w:eastAsia="pl-PL"/>
        </w:rPr>
      </w:pPr>
      <w:hyperlink w:anchor="_Toc34370904" w:history="1">
        <w:r w:rsidR="00E05555" w:rsidRPr="00CD58E7">
          <w:rPr>
            <w:rStyle w:val="Hipercze"/>
            <w:rFonts w:cstheme="minorHAnsi"/>
            <w:noProof/>
          </w:rPr>
          <w:t>4.2.</w:t>
        </w:r>
        <w:r w:rsidR="00E05555">
          <w:rPr>
            <w:rFonts w:asciiTheme="minorHAnsi" w:eastAsiaTheme="minorEastAsia" w:hAnsiTheme="minorHAnsi" w:cstheme="minorBidi"/>
            <w:noProof/>
            <w:lang w:eastAsia="pl-PL"/>
          </w:rPr>
          <w:tab/>
        </w:r>
        <w:r w:rsidR="00E05555" w:rsidRPr="00CD58E7">
          <w:rPr>
            <w:rStyle w:val="Hipercze"/>
            <w:rFonts w:cstheme="minorHAnsi"/>
            <w:noProof/>
          </w:rPr>
          <w:t>Etap I: Przygotowanie szczegółowych warunków i zakresu wdrożenia</w:t>
        </w:r>
        <w:r w:rsidR="00E05555">
          <w:rPr>
            <w:noProof/>
          </w:rPr>
          <w:tab/>
        </w:r>
        <w:r w:rsidR="00E05555">
          <w:rPr>
            <w:noProof/>
          </w:rPr>
          <w:fldChar w:fldCharType="begin"/>
        </w:r>
        <w:r w:rsidR="00E05555">
          <w:rPr>
            <w:noProof/>
          </w:rPr>
          <w:instrText xml:space="preserve"> PAGEREF _Toc34370904 \h </w:instrText>
        </w:r>
        <w:r w:rsidR="00E05555">
          <w:rPr>
            <w:noProof/>
          </w:rPr>
        </w:r>
        <w:r w:rsidR="00E05555">
          <w:rPr>
            <w:noProof/>
          </w:rPr>
          <w:fldChar w:fldCharType="separate"/>
        </w:r>
        <w:r w:rsidR="00E05555">
          <w:rPr>
            <w:noProof/>
          </w:rPr>
          <w:t>19</w:t>
        </w:r>
        <w:r w:rsidR="00E05555">
          <w:rPr>
            <w:noProof/>
          </w:rPr>
          <w:fldChar w:fldCharType="end"/>
        </w:r>
      </w:hyperlink>
    </w:p>
    <w:p w14:paraId="3BF3EE2B" w14:textId="77777777" w:rsidR="00E05555" w:rsidRDefault="009B782F">
      <w:pPr>
        <w:pStyle w:val="Spistreci2"/>
        <w:rPr>
          <w:rFonts w:asciiTheme="minorHAnsi" w:eastAsiaTheme="minorEastAsia" w:hAnsiTheme="minorHAnsi" w:cstheme="minorBidi"/>
          <w:noProof/>
          <w:lang w:eastAsia="pl-PL"/>
        </w:rPr>
      </w:pPr>
      <w:hyperlink w:anchor="_Toc34370905" w:history="1">
        <w:r w:rsidR="00E05555" w:rsidRPr="00CD58E7">
          <w:rPr>
            <w:rStyle w:val="Hipercze"/>
            <w:rFonts w:cstheme="minorHAnsi"/>
            <w:noProof/>
          </w:rPr>
          <w:t>4.3.</w:t>
        </w:r>
        <w:r w:rsidR="00E05555">
          <w:rPr>
            <w:rFonts w:asciiTheme="minorHAnsi" w:eastAsiaTheme="minorEastAsia" w:hAnsiTheme="minorHAnsi" w:cstheme="minorBidi"/>
            <w:noProof/>
            <w:lang w:eastAsia="pl-PL"/>
          </w:rPr>
          <w:tab/>
        </w:r>
        <w:r w:rsidR="00E05555" w:rsidRPr="00CD58E7">
          <w:rPr>
            <w:rStyle w:val="Hipercze"/>
            <w:rFonts w:cstheme="minorHAnsi"/>
            <w:noProof/>
          </w:rPr>
          <w:t>Etap II: Konfiguracja, parametryzacja i dostarczenie oprogramowania do przeprowadzenia testów</w:t>
        </w:r>
        <w:r w:rsidR="00E05555">
          <w:rPr>
            <w:noProof/>
          </w:rPr>
          <w:tab/>
        </w:r>
        <w:r w:rsidR="00E05555">
          <w:rPr>
            <w:noProof/>
          </w:rPr>
          <w:fldChar w:fldCharType="begin"/>
        </w:r>
        <w:r w:rsidR="00E05555">
          <w:rPr>
            <w:noProof/>
          </w:rPr>
          <w:instrText xml:space="preserve"> PAGEREF _Toc34370905 \h </w:instrText>
        </w:r>
        <w:r w:rsidR="00E05555">
          <w:rPr>
            <w:noProof/>
          </w:rPr>
        </w:r>
        <w:r w:rsidR="00E05555">
          <w:rPr>
            <w:noProof/>
          </w:rPr>
          <w:fldChar w:fldCharType="separate"/>
        </w:r>
        <w:r w:rsidR="00E05555">
          <w:rPr>
            <w:noProof/>
          </w:rPr>
          <w:t>20</w:t>
        </w:r>
        <w:r w:rsidR="00E05555">
          <w:rPr>
            <w:noProof/>
          </w:rPr>
          <w:fldChar w:fldCharType="end"/>
        </w:r>
      </w:hyperlink>
    </w:p>
    <w:p w14:paraId="1804B360" w14:textId="77777777" w:rsidR="00E05555" w:rsidRDefault="009B782F">
      <w:pPr>
        <w:pStyle w:val="Spistreci2"/>
        <w:rPr>
          <w:rFonts w:asciiTheme="minorHAnsi" w:eastAsiaTheme="minorEastAsia" w:hAnsiTheme="minorHAnsi" w:cstheme="minorBidi"/>
          <w:noProof/>
          <w:lang w:eastAsia="pl-PL"/>
        </w:rPr>
      </w:pPr>
      <w:hyperlink w:anchor="_Toc34370906" w:history="1">
        <w:r w:rsidR="00E05555" w:rsidRPr="00CD58E7">
          <w:rPr>
            <w:rStyle w:val="Hipercze"/>
            <w:rFonts w:cstheme="minorHAnsi"/>
            <w:noProof/>
          </w:rPr>
          <w:t>4.4.</w:t>
        </w:r>
        <w:r w:rsidR="00E05555">
          <w:rPr>
            <w:rFonts w:asciiTheme="minorHAnsi" w:eastAsiaTheme="minorEastAsia" w:hAnsiTheme="minorHAnsi" w:cstheme="minorBidi"/>
            <w:noProof/>
            <w:lang w:eastAsia="pl-PL"/>
          </w:rPr>
          <w:tab/>
        </w:r>
        <w:r w:rsidR="00E05555" w:rsidRPr="00CD58E7">
          <w:rPr>
            <w:rStyle w:val="Hipercze"/>
            <w:rFonts w:cstheme="minorHAnsi"/>
            <w:noProof/>
          </w:rPr>
          <w:t>Etap III: Testy akceptacyjne, wydajnościowe, integracyjne i bezpieczeństwa u Zamawiającego</w:t>
        </w:r>
        <w:r w:rsidR="00E05555">
          <w:rPr>
            <w:noProof/>
          </w:rPr>
          <w:tab/>
        </w:r>
        <w:r w:rsidR="00E05555">
          <w:rPr>
            <w:noProof/>
          </w:rPr>
          <w:fldChar w:fldCharType="begin"/>
        </w:r>
        <w:r w:rsidR="00E05555">
          <w:rPr>
            <w:noProof/>
          </w:rPr>
          <w:instrText xml:space="preserve"> PAGEREF _Toc34370906 \h </w:instrText>
        </w:r>
        <w:r w:rsidR="00E05555">
          <w:rPr>
            <w:noProof/>
          </w:rPr>
        </w:r>
        <w:r w:rsidR="00E05555">
          <w:rPr>
            <w:noProof/>
          </w:rPr>
          <w:fldChar w:fldCharType="separate"/>
        </w:r>
        <w:r w:rsidR="00E05555">
          <w:rPr>
            <w:noProof/>
          </w:rPr>
          <w:t>21</w:t>
        </w:r>
        <w:r w:rsidR="00E05555">
          <w:rPr>
            <w:noProof/>
          </w:rPr>
          <w:fldChar w:fldCharType="end"/>
        </w:r>
      </w:hyperlink>
    </w:p>
    <w:p w14:paraId="076235DB" w14:textId="77777777" w:rsidR="00E05555" w:rsidRDefault="009B782F">
      <w:pPr>
        <w:pStyle w:val="Spistreci2"/>
        <w:rPr>
          <w:rFonts w:asciiTheme="minorHAnsi" w:eastAsiaTheme="minorEastAsia" w:hAnsiTheme="minorHAnsi" w:cstheme="minorBidi"/>
          <w:noProof/>
          <w:lang w:eastAsia="pl-PL"/>
        </w:rPr>
      </w:pPr>
      <w:hyperlink w:anchor="_Toc34370914" w:history="1">
        <w:r w:rsidR="00E05555" w:rsidRPr="00CD58E7">
          <w:rPr>
            <w:rStyle w:val="Hipercze"/>
            <w:rFonts w:cstheme="minorHAnsi"/>
            <w:noProof/>
          </w:rPr>
          <w:t>4.4.1.</w:t>
        </w:r>
        <w:r w:rsidR="00E05555">
          <w:rPr>
            <w:rFonts w:asciiTheme="minorHAnsi" w:eastAsiaTheme="minorEastAsia" w:hAnsiTheme="minorHAnsi" w:cstheme="minorBidi"/>
            <w:noProof/>
            <w:lang w:eastAsia="pl-PL"/>
          </w:rPr>
          <w:tab/>
        </w:r>
        <w:r w:rsidR="00E05555" w:rsidRPr="00CD58E7">
          <w:rPr>
            <w:rStyle w:val="Hipercze"/>
            <w:rFonts w:cstheme="minorHAnsi"/>
            <w:noProof/>
          </w:rPr>
          <w:t>Zasady weryfikacji poprawności Dostarczonego oprogramowania</w:t>
        </w:r>
        <w:r w:rsidR="00E05555">
          <w:rPr>
            <w:noProof/>
          </w:rPr>
          <w:tab/>
        </w:r>
        <w:r w:rsidR="00E05555">
          <w:rPr>
            <w:noProof/>
          </w:rPr>
          <w:fldChar w:fldCharType="begin"/>
        </w:r>
        <w:r w:rsidR="00E05555">
          <w:rPr>
            <w:noProof/>
          </w:rPr>
          <w:instrText xml:space="preserve"> PAGEREF _Toc34370914 \h </w:instrText>
        </w:r>
        <w:r w:rsidR="00E05555">
          <w:rPr>
            <w:noProof/>
          </w:rPr>
        </w:r>
        <w:r w:rsidR="00E05555">
          <w:rPr>
            <w:noProof/>
          </w:rPr>
          <w:fldChar w:fldCharType="separate"/>
        </w:r>
        <w:r w:rsidR="00E05555">
          <w:rPr>
            <w:noProof/>
          </w:rPr>
          <w:t>21</w:t>
        </w:r>
        <w:r w:rsidR="00E05555">
          <w:rPr>
            <w:noProof/>
          </w:rPr>
          <w:fldChar w:fldCharType="end"/>
        </w:r>
      </w:hyperlink>
    </w:p>
    <w:p w14:paraId="5DB8CD13" w14:textId="77777777" w:rsidR="00E05555" w:rsidRDefault="009B782F">
      <w:pPr>
        <w:pStyle w:val="Spistreci2"/>
        <w:rPr>
          <w:rFonts w:asciiTheme="minorHAnsi" w:eastAsiaTheme="minorEastAsia" w:hAnsiTheme="minorHAnsi" w:cstheme="minorBidi"/>
          <w:noProof/>
          <w:lang w:eastAsia="pl-PL"/>
        </w:rPr>
      </w:pPr>
      <w:hyperlink w:anchor="_Toc34370915" w:history="1">
        <w:r w:rsidR="00E05555" w:rsidRPr="00CD58E7">
          <w:rPr>
            <w:rStyle w:val="Hipercze"/>
            <w:rFonts w:cstheme="minorHAnsi"/>
            <w:noProof/>
          </w:rPr>
          <w:t>4.5.</w:t>
        </w:r>
        <w:r w:rsidR="00E05555">
          <w:rPr>
            <w:rFonts w:asciiTheme="minorHAnsi" w:eastAsiaTheme="minorEastAsia" w:hAnsiTheme="minorHAnsi" w:cstheme="minorBidi"/>
            <w:noProof/>
            <w:lang w:eastAsia="pl-PL"/>
          </w:rPr>
          <w:tab/>
        </w:r>
        <w:r w:rsidR="00E05555" w:rsidRPr="00CD58E7">
          <w:rPr>
            <w:rStyle w:val="Hipercze"/>
            <w:rFonts w:cstheme="minorHAnsi"/>
            <w:noProof/>
          </w:rPr>
          <w:t>Etap IV: przygotowanie i realizacja instruktaży stanowiskowych</w:t>
        </w:r>
        <w:r w:rsidR="00E05555">
          <w:rPr>
            <w:noProof/>
          </w:rPr>
          <w:tab/>
        </w:r>
        <w:r w:rsidR="00E05555">
          <w:rPr>
            <w:noProof/>
          </w:rPr>
          <w:fldChar w:fldCharType="begin"/>
        </w:r>
        <w:r w:rsidR="00E05555">
          <w:rPr>
            <w:noProof/>
          </w:rPr>
          <w:instrText xml:space="preserve"> PAGEREF _Toc34370915 \h </w:instrText>
        </w:r>
        <w:r w:rsidR="00E05555">
          <w:rPr>
            <w:noProof/>
          </w:rPr>
        </w:r>
        <w:r w:rsidR="00E05555">
          <w:rPr>
            <w:noProof/>
          </w:rPr>
          <w:fldChar w:fldCharType="separate"/>
        </w:r>
        <w:r w:rsidR="00E05555">
          <w:rPr>
            <w:noProof/>
          </w:rPr>
          <w:t>23</w:t>
        </w:r>
        <w:r w:rsidR="00E05555">
          <w:rPr>
            <w:noProof/>
          </w:rPr>
          <w:fldChar w:fldCharType="end"/>
        </w:r>
      </w:hyperlink>
    </w:p>
    <w:p w14:paraId="15A04CCA" w14:textId="77777777" w:rsidR="00E05555" w:rsidRDefault="009B782F">
      <w:pPr>
        <w:pStyle w:val="Spistreci2"/>
        <w:rPr>
          <w:rFonts w:asciiTheme="minorHAnsi" w:eastAsiaTheme="minorEastAsia" w:hAnsiTheme="minorHAnsi" w:cstheme="minorBidi"/>
          <w:noProof/>
          <w:lang w:eastAsia="pl-PL"/>
        </w:rPr>
      </w:pPr>
      <w:hyperlink w:anchor="_Toc34370916" w:history="1">
        <w:r w:rsidR="00E05555" w:rsidRPr="00CD58E7">
          <w:rPr>
            <w:rStyle w:val="Hipercze"/>
            <w:rFonts w:cstheme="minorHAnsi"/>
            <w:noProof/>
          </w:rPr>
          <w:t>4.6.</w:t>
        </w:r>
        <w:r w:rsidR="00E05555">
          <w:rPr>
            <w:rFonts w:asciiTheme="minorHAnsi" w:eastAsiaTheme="minorEastAsia" w:hAnsiTheme="minorHAnsi" w:cstheme="minorBidi"/>
            <w:noProof/>
            <w:lang w:eastAsia="pl-PL"/>
          </w:rPr>
          <w:tab/>
        </w:r>
        <w:r w:rsidR="00E05555" w:rsidRPr="00CD58E7">
          <w:rPr>
            <w:rStyle w:val="Hipercze"/>
            <w:rFonts w:cstheme="minorHAnsi"/>
            <w:noProof/>
          </w:rPr>
          <w:t>Etap V: Dostarczenie, konfiguracja i parametryzacja oprogramowania na środowisku produkcyjnym Zamawiającego, odbiór dokumentacji i startu produkcyjnego Dostarczonego oprogramowania</w:t>
        </w:r>
        <w:r w:rsidR="00E05555">
          <w:rPr>
            <w:noProof/>
          </w:rPr>
          <w:tab/>
        </w:r>
        <w:r w:rsidR="00E05555">
          <w:rPr>
            <w:noProof/>
          </w:rPr>
          <w:fldChar w:fldCharType="begin"/>
        </w:r>
        <w:r w:rsidR="00E05555">
          <w:rPr>
            <w:noProof/>
          </w:rPr>
          <w:instrText xml:space="preserve"> PAGEREF _Toc34370916 \h </w:instrText>
        </w:r>
        <w:r w:rsidR="00E05555">
          <w:rPr>
            <w:noProof/>
          </w:rPr>
        </w:r>
        <w:r w:rsidR="00E05555">
          <w:rPr>
            <w:noProof/>
          </w:rPr>
          <w:fldChar w:fldCharType="separate"/>
        </w:r>
        <w:r w:rsidR="00E05555">
          <w:rPr>
            <w:noProof/>
          </w:rPr>
          <w:t>23</w:t>
        </w:r>
        <w:r w:rsidR="00E05555">
          <w:rPr>
            <w:noProof/>
          </w:rPr>
          <w:fldChar w:fldCharType="end"/>
        </w:r>
      </w:hyperlink>
    </w:p>
    <w:p w14:paraId="41AE90AA" w14:textId="77777777" w:rsidR="00E05555" w:rsidRDefault="009B782F">
      <w:pPr>
        <w:pStyle w:val="Spistreci1"/>
        <w:rPr>
          <w:rFonts w:asciiTheme="minorHAnsi" w:eastAsiaTheme="minorEastAsia" w:hAnsiTheme="minorHAnsi" w:cstheme="minorBidi"/>
          <w:noProof/>
          <w:lang w:eastAsia="pl-PL"/>
        </w:rPr>
      </w:pPr>
      <w:hyperlink w:anchor="_Toc34370917" w:history="1">
        <w:r w:rsidR="00E05555" w:rsidRPr="00CD58E7">
          <w:rPr>
            <w:rStyle w:val="Hipercze"/>
            <w:rFonts w:cstheme="minorHAnsi"/>
            <w:noProof/>
          </w:rPr>
          <w:t>5.</w:t>
        </w:r>
        <w:r w:rsidR="00E05555">
          <w:rPr>
            <w:rFonts w:asciiTheme="minorHAnsi" w:eastAsiaTheme="minorEastAsia" w:hAnsiTheme="minorHAnsi" w:cstheme="minorBidi"/>
            <w:noProof/>
            <w:lang w:eastAsia="pl-PL"/>
          </w:rPr>
          <w:tab/>
        </w:r>
        <w:r w:rsidR="00E05555" w:rsidRPr="00CD58E7">
          <w:rPr>
            <w:rStyle w:val="Hipercze"/>
            <w:rFonts w:cstheme="minorHAnsi"/>
            <w:noProof/>
          </w:rPr>
          <w:t>Odbiory</w:t>
        </w:r>
        <w:r w:rsidR="00E05555">
          <w:rPr>
            <w:noProof/>
          </w:rPr>
          <w:tab/>
        </w:r>
        <w:r w:rsidR="00E05555">
          <w:rPr>
            <w:noProof/>
          </w:rPr>
          <w:fldChar w:fldCharType="begin"/>
        </w:r>
        <w:r w:rsidR="00E05555">
          <w:rPr>
            <w:noProof/>
          </w:rPr>
          <w:instrText xml:space="preserve"> PAGEREF _Toc34370917 \h </w:instrText>
        </w:r>
        <w:r w:rsidR="00E05555">
          <w:rPr>
            <w:noProof/>
          </w:rPr>
        </w:r>
        <w:r w:rsidR="00E05555">
          <w:rPr>
            <w:noProof/>
          </w:rPr>
          <w:fldChar w:fldCharType="separate"/>
        </w:r>
        <w:r w:rsidR="00E05555">
          <w:rPr>
            <w:noProof/>
          </w:rPr>
          <w:t>24</w:t>
        </w:r>
        <w:r w:rsidR="00E05555">
          <w:rPr>
            <w:noProof/>
          </w:rPr>
          <w:fldChar w:fldCharType="end"/>
        </w:r>
      </w:hyperlink>
    </w:p>
    <w:p w14:paraId="60F094D6" w14:textId="77777777" w:rsidR="00E05555" w:rsidRDefault="009B782F">
      <w:pPr>
        <w:pStyle w:val="Spistreci2"/>
        <w:rPr>
          <w:rFonts w:asciiTheme="minorHAnsi" w:eastAsiaTheme="minorEastAsia" w:hAnsiTheme="minorHAnsi" w:cstheme="minorBidi"/>
          <w:noProof/>
          <w:lang w:eastAsia="pl-PL"/>
        </w:rPr>
      </w:pPr>
      <w:hyperlink w:anchor="_Toc34370919" w:history="1">
        <w:r w:rsidR="00E05555" w:rsidRPr="00CD58E7">
          <w:rPr>
            <w:rStyle w:val="Hipercze"/>
            <w:rFonts w:cstheme="minorHAnsi"/>
            <w:noProof/>
          </w:rPr>
          <w:t>5.1.</w:t>
        </w:r>
        <w:r w:rsidR="00E05555">
          <w:rPr>
            <w:rFonts w:asciiTheme="minorHAnsi" w:eastAsiaTheme="minorEastAsia" w:hAnsiTheme="minorHAnsi" w:cstheme="minorBidi"/>
            <w:noProof/>
            <w:lang w:eastAsia="pl-PL"/>
          </w:rPr>
          <w:tab/>
        </w:r>
        <w:r w:rsidR="00E05555" w:rsidRPr="00CD58E7">
          <w:rPr>
            <w:rStyle w:val="Hipercze"/>
            <w:rFonts w:cstheme="minorHAnsi"/>
            <w:noProof/>
          </w:rPr>
          <w:t>Odbiory dokumentacji</w:t>
        </w:r>
        <w:r w:rsidR="00E05555">
          <w:rPr>
            <w:noProof/>
          </w:rPr>
          <w:tab/>
        </w:r>
        <w:r w:rsidR="00E05555">
          <w:rPr>
            <w:noProof/>
          </w:rPr>
          <w:fldChar w:fldCharType="begin"/>
        </w:r>
        <w:r w:rsidR="00E05555">
          <w:rPr>
            <w:noProof/>
          </w:rPr>
          <w:instrText xml:space="preserve"> PAGEREF _Toc34370919 \h </w:instrText>
        </w:r>
        <w:r w:rsidR="00E05555">
          <w:rPr>
            <w:noProof/>
          </w:rPr>
        </w:r>
        <w:r w:rsidR="00E05555">
          <w:rPr>
            <w:noProof/>
          </w:rPr>
          <w:fldChar w:fldCharType="separate"/>
        </w:r>
        <w:r w:rsidR="00E05555">
          <w:rPr>
            <w:noProof/>
          </w:rPr>
          <w:t>24</w:t>
        </w:r>
        <w:r w:rsidR="00E05555">
          <w:rPr>
            <w:noProof/>
          </w:rPr>
          <w:fldChar w:fldCharType="end"/>
        </w:r>
      </w:hyperlink>
    </w:p>
    <w:p w14:paraId="088AAFBC" w14:textId="77777777" w:rsidR="00E05555" w:rsidRDefault="009B782F">
      <w:pPr>
        <w:pStyle w:val="Spistreci2"/>
        <w:rPr>
          <w:rFonts w:asciiTheme="minorHAnsi" w:eastAsiaTheme="minorEastAsia" w:hAnsiTheme="minorHAnsi" w:cstheme="minorBidi"/>
          <w:noProof/>
          <w:lang w:eastAsia="pl-PL"/>
        </w:rPr>
      </w:pPr>
      <w:hyperlink w:anchor="_Toc34370920" w:history="1">
        <w:r w:rsidR="00E05555" w:rsidRPr="00CD58E7">
          <w:rPr>
            <w:rStyle w:val="Hipercze"/>
            <w:rFonts w:cstheme="minorHAnsi"/>
            <w:noProof/>
          </w:rPr>
          <w:t>5.2.</w:t>
        </w:r>
        <w:r w:rsidR="00E05555">
          <w:rPr>
            <w:rFonts w:asciiTheme="minorHAnsi" w:eastAsiaTheme="minorEastAsia" w:hAnsiTheme="minorHAnsi" w:cstheme="minorBidi"/>
            <w:noProof/>
            <w:lang w:eastAsia="pl-PL"/>
          </w:rPr>
          <w:tab/>
        </w:r>
        <w:r w:rsidR="00E05555" w:rsidRPr="00CD58E7">
          <w:rPr>
            <w:rStyle w:val="Hipercze"/>
            <w:rFonts w:cstheme="minorHAnsi"/>
            <w:noProof/>
          </w:rPr>
          <w:t>Odbiory instruktaży stanowiskowych</w:t>
        </w:r>
        <w:r w:rsidR="00E05555">
          <w:rPr>
            <w:noProof/>
          </w:rPr>
          <w:tab/>
        </w:r>
        <w:r w:rsidR="00E05555">
          <w:rPr>
            <w:noProof/>
          </w:rPr>
          <w:fldChar w:fldCharType="begin"/>
        </w:r>
        <w:r w:rsidR="00E05555">
          <w:rPr>
            <w:noProof/>
          </w:rPr>
          <w:instrText xml:space="preserve"> PAGEREF _Toc34370920 \h </w:instrText>
        </w:r>
        <w:r w:rsidR="00E05555">
          <w:rPr>
            <w:noProof/>
          </w:rPr>
        </w:r>
        <w:r w:rsidR="00E05555">
          <w:rPr>
            <w:noProof/>
          </w:rPr>
          <w:fldChar w:fldCharType="separate"/>
        </w:r>
        <w:r w:rsidR="00E05555">
          <w:rPr>
            <w:noProof/>
          </w:rPr>
          <w:t>25</w:t>
        </w:r>
        <w:r w:rsidR="00E05555">
          <w:rPr>
            <w:noProof/>
          </w:rPr>
          <w:fldChar w:fldCharType="end"/>
        </w:r>
      </w:hyperlink>
    </w:p>
    <w:p w14:paraId="4B84788B" w14:textId="77777777" w:rsidR="00E05555" w:rsidRDefault="009B782F">
      <w:pPr>
        <w:pStyle w:val="Spistreci2"/>
        <w:rPr>
          <w:rFonts w:asciiTheme="minorHAnsi" w:eastAsiaTheme="minorEastAsia" w:hAnsiTheme="minorHAnsi" w:cstheme="minorBidi"/>
          <w:noProof/>
          <w:lang w:eastAsia="pl-PL"/>
        </w:rPr>
      </w:pPr>
      <w:hyperlink w:anchor="_Toc34370921" w:history="1">
        <w:r w:rsidR="00E05555" w:rsidRPr="00CD58E7">
          <w:rPr>
            <w:rStyle w:val="Hipercze"/>
            <w:rFonts w:cstheme="minorHAnsi"/>
            <w:noProof/>
          </w:rPr>
          <w:t>5.3.</w:t>
        </w:r>
        <w:r w:rsidR="00E05555">
          <w:rPr>
            <w:rFonts w:asciiTheme="minorHAnsi" w:eastAsiaTheme="minorEastAsia" w:hAnsiTheme="minorHAnsi" w:cstheme="minorBidi"/>
            <w:noProof/>
            <w:lang w:eastAsia="pl-PL"/>
          </w:rPr>
          <w:tab/>
        </w:r>
        <w:r w:rsidR="00E05555" w:rsidRPr="00CD58E7">
          <w:rPr>
            <w:rStyle w:val="Hipercze"/>
            <w:rFonts w:cstheme="minorHAnsi"/>
            <w:noProof/>
          </w:rPr>
          <w:t>Odbiory wdrożenia oprogramowania</w:t>
        </w:r>
        <w:r w:rsidR="00E05555">
          <w:rPr>
            <w:noProof/>
          </w:rPr>
          <w:tab/>
        </w:r>
        <w:r w:rsidR="00E05555">
          <w:rPr>
            <w:noProof/>
          </w:rPr>
          <w:fldChar w:fldCharType="begin"/>
        </w:r>
        <w:r w:rsidR="00E05555">
          <w:rPr>
            <w:noProof/>
          </w:rPr>
          <w:instrText xml:space="preserve"> PAGEREF _Toc34370921 \h </w:instrText>
        </w:r>
        <w:r w:rsidR="00E05555">
          <w:rPr>
            <w:noProof/>
          </w:rPr>
        </w:r>
        <w:r w:rsidR="00E05555">
          <w:rPr>
            <w:noProof/>
          </w:rPr>
          <w:fldChar w:fldCharType="separate"/>
        </w:r>
        <w:r w:rsidR="00E05555">
          <w:rPr>
            <w:noProof/>
          </w:rPr>
          <w:t>25</w:t>
        </w:r>
        <w:r w:rsidR="00E05555">
          <w:rPr>
            <w:noProof/>
          </w:rPr>
          <w:fldChar w:fldCharType="end"/>
        </w:r>
      </w:hyperlink>
    </w:p>
    <w:p w14:paraId="6F3727F4" w14:textId="2B058A53" w:rsidR="002B6C58" w:rsidRPr="00702604" w:rsidRDefault="007148DF" w:rsidP="00702604">
      <w:pPr>
        <w:pStyle w:val="Spistreci2"/>
      </w:pPr>
      <w:r w:rsidRPr="00702604">
        <w:fldChar w:fldCharType="end"/>
      </w:r>
    </w:p>
    <w:p w14:paraId="3204A61D" w14:textId="77777777" w:rsidR="002B6C58" w:rsidRPr="00702604" w:rsidRDefault="002B6C58" w:rsidP="0086521C">
      <w:pPr>
        <w:pageBreakBefore/>
        <w:jc w:val="both"/>
        <w:rPr>
          <w:rFonts w:asciiTheme="minorHAnsi" w:hAnsiTheme="minorHAnsi" w:cstheme="minorHAnsi"/>
        </w:rPr>
      </w:pPr>
    </w:p>
    <w:p w14:paraId="776584B8" w14:textId="77777777" w:rsidR="009C2A4F" w:rsidRPr="00702604" w:rsidRDefault="009C2A4F" w:rsidP="009C2A4F">
      <w:pPr>
        <w:pStyle w:val="Nagwek1"/>
        <w:jc w:val="both"/>
        <w:rPr>
          <w:rFonts w:asciiTheme="minorHAnsi" w:hAnsiTheme="minorHAnsi" w:cstheme="minorHAnsi"/>
        </w:rPr>
      </w:pPr>
      <w:bookmarkStart w:id="1" w:name="_Toc34370884"/>
      <w:r w:rsidRPr="00702604">
        <w:rPr>
          <w:rFonts w:asciiTheme="minorHAnsi" w:hAnsiTheme="minorHAnsi" w:cstheme="minorHAnsi"/>
        </w:rPr>
        <w:t>Słownik pojęć i skrótów</w:t>
      </w:r>
      <w:bookmarkEnd w:id="1"/>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6F4805" w:rsidRPr="00702604" w14:paraId="619E1A94" w14:textId="77777777" w:rsidTr="002C2BD6">
        <w:trPr>
          <w:trHeight w:val="1602"/>
        </w:trPr>
        <w:tc>
          <w:tcPr>
            <w:tcW w:w="1456" w:type="pct"/>
          </w:tcPr>
          <w:p w14:paraId="0CA16D0D" w14:textId="77777777" w:rsidR="006F4805" w:rsidRPr="0023496C" w:rsidRDefault="006F4805" w:rsidP="00D2444F">
            <w:pPr>
              <w:ind w:left="170" w:right="170"/>
              <w:rPr>
                <w:rFonts w:cstheme="minorHAnsi"/>
                <w:sz w:val="20"/>
                <w:szCs w:val="20"/>
              </w:rPr>
            </w:pPr>
            <w:r w:rsidRPr="0023496C">
              <w:rPr>
                <w:rFonts w:cstheme="minorHAnsi"/>
                <w:sz w:val="20"/>
                <w:szCs w:val="20"/>
              </w:rPr>
              <w:t>Błąd istotny</w:t>
            </w:r>
          </w:p>
        </w:tc>
        <w:tc>
          <w:tcPr>
            <w:tcW w:w="3544" w:type="pct"/>
          </w:tcPr>
          <w:p w14:paraId="27E135E9" w14:textId="018CA35F" w:rsidR="006F4805" w:rsidRPr="00702604" w:rsidRDefault="006F4805" w:rsidP="002C2BD6">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Działanie Systemu</w:t>
            </w:r>
            <w:r w:rsidR="00374A02">
              <w:rPr>
                <w:rFonts w:asciiTheme="minorHAnsi" w:hAnsiTheme="minorHAnsi" w:cstheme="minorHAnsi"/>
                <w:sz w:val="20"/>
                <w:szCs w:val="20"/>
              </w:rPr>
              <w:t xml:space="preserve"> niezgodne z wymaganiami</w:t>
            </w:r>
            <w:r w:rsidRPr="00702604">
              <w:rPr>
                <w:rFonts w:asciiTheme="minorHAnsi" w:hAnsiTheme="minorHAnsi" w:cstheme="minorHAnsi"/>
                <w:sz w:val="20"/>
                <w:szCs w:val="20"/>
              </w:rPr>
              <w:t xml:space="preserve">, </w:t>
            </w:r>
            <w:r w:rsidR="0039200F">
              <w:rPr>
                <w:rFonts w:asciiTheme="minorHAnsi" w:hAnsiTheme="minorHAnsi" w:cstheme="minorHAnsi"/>
                <w:sz w:val="20"/>
                <w:szCs w:val="20"/>
              </w:rPr>
              <w:t xml:space="preserve">w tym dotyczącymi bezpieczeństwa, </w:t>
            </w:r>
            <w:r w:rsidRPr="00702604">
              <w:rPr>
                <w:rFonts w:asciiTheme="minorHAnsi" w:hAnsiTheme="minorHAnsi" w:cstheme="minorHAnsi"/>
                <w:sz w:val="20"/>
                <w:szCs w:val="20"/>
              </w:rPr>
              <w:t xml:space="preserve">mające wpływ na poprawne funkcjonowanie Systemu lub jego składowych, odbiegające od </w:t>
            </w:r>
            <w:r w:rsidR="0039200F">
              <w:rPr>
                <w:rFonts w:asciiTheme="minorHAnsi" w:hAnsiTheme="minorHAnsi" w:cstheme="minorHAnsi"/>
                <w:sz w:val="20"/>
                <w:szCs w:val="20"/>
              </w:rPr>
              <w:t>standardowego, opisanego w dokumentacji Systemu</w:t>
            </w:r>
            <w:r w:rsidRPr="00702604">
              <w:rPr>
                <w:rFonts w:asciiTheme="minorHAnsi" w:hAnsiTheme="minorHAnsi" w:cstheme="minorHAnsi"/>
                <w:sz w:val="20"/>
                <w:szCs w:val="20"/>
              </w:rPr>
              <w:t>, spowodowane błędem oprogramowania lub wadą prac administracyjnych.</w:t>
            </w:r>
            <w:r w:rsidR="0039200F">
              <w:rPr>
                <w:rFonts w:asciiTheme="minorHAnsi" w:hAnsiTheme="minorHAnsi" w:cstheme="minorHAnsi"/>
                <w:sz w:val="20"/>
                <w:szCs w:val="20"/>
              </w:rPr>
              <w:t xml:space="preserve"> Dotyczy również błędów wykrytych podczas testów bezpieczeństwa.</w:t>
            </w:r>
          </w:p>
          <w:p w14:paraId="05DDE93D" w14:textId="77777777" w:rsidR="006F4805" w:rsidRPr="00702604" w:rsidRDefault="006F4805" w:rsidP="002C2BD6">
            <w:pPr>
              <w:pStyle w:val="Default"/>
              <w:spacing w:after="120"/>
              <w:ind w:left="170" w:right="170"/>
              <w:jc w:val="both"/>
              <w:rPr>
                <w:rFonts w:asciiTheme="minorHAnsi" w:hAnsiTheme="minorHAnsi" w:cstheme="minorHAnsi"/>
                <w:sz w:val="20"/>
                <w:szCs w:val="20"/>
              </w:rPr>
            </w:pPr>
          </w:p>
          <w:p w14:paraId="2D49887A" w14:textId="77777777" w:rsidR="006F4805" w:rsidRPr="0023496C" w:rsidRDefault="006F4805" w:rsidP="002C2BD6">
            <w:pPr>
              <w:suppressAutoHyphens w:val="0"/>
              <w:spacing w:after="120"/>
              <w:ind w:left="170" w:right="170"/>
              <w:jc w:val="both"/>
              <w:rPr>
                <w:rFonts w:cstheme="minorHAnsi"/>
                <w:sz w:val="20"/>
                <w:szCs w:val="20"/>
              </w:rPr>
            </w:pPr>
            <w:r w:rsidRPr="0023496C">
              <w:rPr>
                <w:rFonts w:cstheme="minorHAnsi"/>
                <w:sz w:val="20"/>
                <w:szCs w:val="20"/>
              </w:rPr>
              <w:t xml:space="preserve">Możliwe zastosowanie obejścia </w:t>
            </w:r>
            <w:r w:rsidR="000E0892">
              <w:rPr>
                <w:rFonts w:cstheme="minorHAnsi"/>
                <w:sz w:val="20"/>
                <w:szCs w:val="20"/>
              </w:rPr>
              <w:t>błędu</w:t>
            </w:r>
            <w:r w:rsidRPr="0023496C">
              <w:rPr>
                <w:rFonts w:cstheme="minorHAnsi"/>
                <w:sz w:val="20"/>
                <w:szCs w:val="20"/>
              </w:rPr>
              <w:t xml:space="preserve">.  </w:t>
            </w:r>
          </w:p>
          <w:p w14:paraId="79057673" w14:textId="6874F4C8" w:rsidR="00CC6DA3" w:rsidRPr="0023496C" w:rsidRDefault="00CC6DA3" w:rsidP="002C2BD6">
            <w:pPr>
              <w:suppressAutoHyphens w:val="0"/>
              <w:spacing w:after="120"/>
              <w:ind w:left="170" w:right="170"/>
              <w:jc w:val="both"/>
              <w:rPr>
                <w:rFonts w:cstheme="minorHAnsi"/>
                <w:sz w:val="20"/>
                <w:szCs w:val="20"/>
              </w:rPr>
            </w:pPr>
            <w:r w:rsidRPr="0023496C">
              <w:rPr>
                <w:rFonts w:cstheme="minorHAnsi"/>
                <w:sz w:val="20"/>
                <w:szCs w:val="20"/>
              </w:rPr>
              <w:t>Czas naprawy błędu wynosi:</w:t>
            </w:r>
            <w:r w:rsidR="00234A60" w:rsidRPr="0023496C">
              <w:rPr>
                <w:rFonts w:cstheme="minorHAnsi"/>
                <w:sz w:val="20"/>
                <w:szCs w:val="20"/>
              </w:rPr>
              <w:t xml:space="preserve"> maksymalnie</w:t>
            </w:r>
            <w:r w:rsidRPr="0023496C">
              <w:rPr>
                <w:rFonts w:cstheme="minorHAnsi"/>
                <w:sz w:val="20"/>
                <w:szCs w:val="20"/>
              </w:rPr>
              <w:t xml:space="preserve"> </w:t>
            </w:r>
            <w:r w:rsidR="001D643C" w:rsidRPr="001D643C">
              <w:rPr>
                <w:rFonts w:cstheme="minorHAnsi"/>
                <w:sz w:val="20"/>
                <w:szCs w:val="20"/>
              </w:rPr>
              <w:t xml:space="preserve">24 </w:t>
            </w:r>
            <w:r w:rsidRPr="001D643C">
              <w:rPr>
                <w:rFonts w:cstheme="minorHAnsi"/>
                <w:sz w:val="20"/>
                <w:szCs w:val="20"/>
              </w:rPr>
              <w:t>h.</w:t>
            </w:r>
            <w:r w:rsidR="00C129F3" w:rsidRPr="001D643C">
              <w:rPr>
                <w:rFonts w:cstheme="minorHAnsi"/>
                <w:sz w:val="20"/>
                <w:szCs w:val="20"/>
              </w:rPr>
              <w:t>*</w:t>
            </w:r>
          </w:p>
        </w:tc>
      </w:tr>
      <w:tr w:rsidR="006F4805" w:rsidRPr="00702604" w14:paraId="3E55C050" w14:textId="77777777" w:rsidTr="002C2BD6">
        <w:trPr>
          <w:trHeight w:val="2650"/>
        </w:trPr>
        <w:tc>
          <w:tcPr>
            <w:tcW w:w="1456" w:type="pct"/>
          </w:tcPr>
          <w:p w14:paraId="096E82E6" w14:textId="77777777" w:rsidR="006F4805" w:rsidRPr="00702604" w:rsidRDefault="006F4805" w:rsidP="00B860A5">
            <w:pPr>
              <w:pStyle w:val="Default"/>
              <w:ind w:left="170" w:right="170"/>
              <w:rPr>
                <w:rFonts w:asciiTheme="minorHAnsi" w:hAnsiTheme="minorHAnsi" w:cstheme="minorHAnsi"/>
                <w:sz w:val="20"/>
                <w:szCs w:val="20"/>
              </w:rPr>
            </w:pPr>
            <w:r w:rsidRPr="00702604">
              <w:rPr>
                <w:rFonts w:asciiTheme="minorHAnsi" w:hAnsiTheme="minorHAnsi" w:cstheme="minorHAnsi"/>
                <w:sz w:val="20"/>
                <w:szCs w:val="20"/>
              </w:rPr>
              <w:t>Błąd krytyczny</w:t>
            </w:r>
          </w:p>
        </w:tc>
        <w:tc>
          <w:tcPr>
            <w:tcW w:w="3544" w:type="pct"/>
          </w:tcPr>
          <w:p w14:paraId="6FA070F1" w14:textId="77777777" w:rsidR="006F4805" w:rsidRPr="00702604" w:rsidRDefault="006F4805" w:rsidP="00702604">
            <w:pPr>
              <w:pStyle w:val="Default"/>
              <w:spacing w:after="120"/>
              <w:ind w:right="170"/>
              <w:jc w:val="both"/>
              <w:rPr>
                <w:rFonts w:asciiTheme="minorHAnsi" w:hAnsiTheme="minorHAnsi" w:cstheme="minorHAnsi"/>
                <w:sz w:val="20"/>
                <w:szCs w:val="20"/>
              </w:rPr>
            </w:pPr>
            <w:r w:rsidRPr="00702604">
              <w:rPr>
                <w:rFonts w:asciiTheme="minorHAnsi" w:hAnsiTheme="minorHAnsi" w:cstheme="minorHAnsi"/>
                <w:sz w:val="20"/>
                <w:szCs w:val="20"/>
              </w:rPr>
              <w:t>Błąd w wyniku którego:</w:t>
            </w:r>
          </w:p>
          <w:p w14:paraId="7919C103" w14:textId="77777777" w:rsidR="006F4805" w:rsidRPr="00702604" w:rsidRDefault="006F4805" w:rsidP="002C2BD6">
            <w:pPr>
              <w:pStyle w:val="Default"/>
              <w:numPr>
                <w:ilvl w:val="0"/>
                <w:numId w:val="7"/>
              </w:numPr>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następuje zatrzymanie pracy Systemu/modułu,</w:t>
            </w:r>
          </w:p>
          <w:p w14:paraId="6C0E8CD8" w14:textId="77777777" w:rsidR="006F4805" w:rsidRPr="00702604" w:rsidRDefault="006F4805" w:rsidP="002C2BD6">
            <w:pPr>
              <w:pStyle w:val="Default"/>
              <w:numPr>
                <w:ilvl w:val="0"/>
                <w:numId w:val="7"/>
              </w:numPr>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 xml:space="preserve">niedostępne są istotne funkcje Systemu niezbędne do realizacji celów i zadań Zamawiającego (wypełnianie/odczyt formularzy, zachowywanie </w:t>
            </w:r>
            <w:r w:rsidR="002C2BD6" w:rsidRPr="00702604">
              <w:rPr>
                <w:rFonts w:asciiTheme="minorHAnsi" w:hAnsiTheme="minorHAnsi" w:cstheme="minorHAnsi"/>
                <w:sz w:val="20"/>
                <w:szCs w:val="20"/>
              </w:rPr>
              <w:t>i </w:t>
            </w:r>
            <w:r w:rsidRPr="00702604">
              <w:rPr>
                <w:rFonts w:asciiTheme="minorHAnsi" w:hAnsiTheme="minorHAnsi" w:cstheme="minorHAnsi"/>
                <w:sz w:val="20"/>
                <w:szCs w:val="20"/>
              </w:rPr>
              <w:t>przekazywanie danych)</w:t>
            </w:r>
          </w:p>
          <w:p w14:paraId="053E24F2" w14:textId="77777777" w:rsidR="001F6873" w:rsidRPr="00702604" w:rsidRDefault="006F4805" w:rsidP="002C2BD6">
            <w:pPr>
              <w:pStyle w:val="Default"/>
              <w:numPr>
                <w:ilvl w:val="0"/>
                <w:numId w:val="7"/>
              </w:numPr>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System utracił dane lub wystąpiły zaburzenia ich integralności,</w:t>
            </w:r>
          </w:p>
          <w:p w14:paraId="3C1C0FBC" w14:textId="77777777" w:rsidR="006F4805" w:rsidRPr="00702604" w:rsidRDefault="00C129F3" w:rsidP="002C2BD6">
            <w:pPr>
              <w:pStyle w:val="Default"/>
              <w:numPr>
                <w:ilvl w:val="0"/>
                <w:numId w:val="7"/>
              </w:numPr>
              <w:spacing w:after="120"/>
              <w:ind w:left="170" w:right="170" w:hanging="142"/>
              <w:jc w:val="both"/>
              <w:rPr>
                <w:rFonts w:asciiTheme="minorHAnsi" w:hAnsiTheme="minorHAnsi" w:cstheme="minorHAnsi"/>
                <w:sz w:val="20"/>
                <w:szCs w:val="20"/>
              </w:rPr>
            </w:pPr>
            <w:r>
              <w:rPr>
                <w:rFonts w:asciiTheme="minorHAnsi" w:hAnsiTheme="minorHAnsi" w:cstheme="minorHAnsi"/>
                <w:sz w:val="20"/>
                <w:szCs w:val="20"/>
              </w:rPr>
              <w:t>n</w:t>
            </w:r>
            <w:r w:rsidR="006F4805" w:rsidRPr="00702604">
              <w:rPr>
                <w:rFonts w:asciiTheme="minorHAnsi" w:hAnsiTheme="minorHAnsi" w:cstheme="minorHAnsi"/>
                <w:sz w:val="20"/>
                <w:szCs w:val="20"/>
              </w:rPr>
              <w:t xml:space="preserve">ie ma możliwości obejścia </w:t>
            </w:r>
            <w:r w:rsidR="000E0892">
              <w:rPr>
                <w:rFonts w:asciiTheme="minorHAnsi" w:hAnsiTheme="minorHAnsi" w:cstheme="minorHAnsi"/>
                <w:sz w:val="20"/>
                <w:szCs w:val="20"/>
              </w:rPr>
              <w:t>błędu</w:t>
            </w:r>
            <w:r w:rsidR="000E0892" w:rsidRPr="00702604">
              <w:rPr>
                <w:rFonts w:asciiTheme="minorHAnsi" w:hAnsiTheme="minorHAnsi" w:cstheme="minorHAnsi"/>
                <w:sz w:val="20"/>
                <w:szCs w:val="20"/>
              </w:rPr>
              <w:t xml:space="preserve"> </w:t>
            </w:r>
            <w:r w:rsidR="00F80318" w:rsidRPr="00702604">
              <w:rPr>
                <w:rFonts w:asciiTheme="minorHAnsi" w:hAnsiTheme="minorHAnsi" w:cstheme="minorHAnsi"/>
                <w:sz w:val="20"/>
                <w:szCs w:val="20"/>
              </w:rPr>
              <w:t>lub do zastąpienia wadliwej funkcjonalności wymagana jest praca manualna.</w:t>
            </w:r>
          </w:p>
          <w:p w14:paraId="1B948580" w14:textId="77777777" w:rsidR="001F6873" w:rsidRPr="00702604" w:rsidRDefault="001F6873" w:rsidP="002C2BD6">
            <w:pPr>
              <w:pStyle w:val="Default"/>
              <w:spacing w:after="120"/>
              <w:ind w:left="28" w:right="170"/>
              <w:jc w:val="both"/>
              <w:rPr>
                <w:rFonts w:asciiTheme="minorHAnsi" w:hAnsiTheme="minorHAnsi" w:cstheme="minorHAnsi"/>
                <w:sz w:val="20"/>
                <w:szCs w:val="20"/>
              </w:rPr>
            </w:pPr>
          </w:p>
          <w:p w14:paraId="2BD2500D" w14:textId="5C7822AA" w:rsidR="00CC6DA3" w:rsidRPr="00702604" w:rsidRDefault="00CC6DA3" w:rsidP="002C2BD6">
            <w:pPr>
              <w:pStyle w:val="Default"/>
              <w:spacing w:after="120"/>
              <w:ind w:left="28" w:right="170"/>
              <w:jc w:val="both"/>
              <w:rPr>
                <w:rFonts w:asciiTheme="minorHAnsi" w:hAnsiTheme="minorHAnsi" w:cstheme="minorHAnsi"/>
                <w:sz w:val="20"/>
                <w:szCs w:val="20"/>
              </w:rPr>
            </w:pPr>
            <w:r w:rsidRPr="00702604">
              <w:rPr>
                <w:rFonts w:asciiTheme="minorHAnsi" w:hAnsiTheme="minorHAnsi" w:cstheme="minorHAnsi"/>
                <w:sz w:val="20"/>
                <w:szCs w:val="20"/>
              </w:rPr>
              <w:t xml:space="preserve">Czas naprawy błędu wynosi: </w:t>
            </w:r>
            <w:r w:rsidR="00234A60" w:rsidRPr="00702604">
              <w:rPr>
                <w:rFonts w:asciiTheme="minorHAnsi" w:hAnsiTheme="minorHAnsi" w:cstheme="minorHAnsi"/>
                <w:sz w:val="20"/>
                <w:szCs w:val="20"/>
              </w:rPr>
              <w:t>maksymalnie</w:t>
            </w:r>
            <w:r w:rsidR="001D643C">
              <w:rPr>
                <w:rFonts w:asciiTheme="minorHAnsi" w:hAnsiTheme="minorHAnsi" w:cstheme="minorHAnsi"/>
                <w:sz w:val="20"/>
                <w:szCs w:val="20"/>
              </w:rPr>
              <w:t xml:space="preserve"> </w:t>
            </w:r>
            <w:r w:rsidR="001D643C" w:rsidRPr="001D643C">
              <w:rPr>
                <w:rFonts w:asciiTheme="minorHAnsi" w:hAnsiTheme="minorHAnsi" w:cstheme="minorHAnsi"/>
                <w:sz w:val="20"/>
                <w:szCs w:val="20"/>
              </w:rPr>
              <w:t>24</w:t>
            </w:r>
            <w:r w:rsidRPr="001D643C">
              <w:rPr>
                <w:rFonts w:asciiTheme="minorHAnsi" w:hAnsiTheme="minorHAnsi" w:cstheme="minorHAnsi"/>
                <w:sz w:val="20"/>
                <w:szCs w:val="20"/>
              </w:rPr>
              <w:t>h.</w:t>
            </w:r>
            <w:r w:rsidR="00C129F3" w:rsidRPr="001D643C">
              <w:rPr>
                <w:rFonts w:asciiTheme="minorHAnsi" w:hAnsiTheme="minorHAnsi" w:cstheme="minorHAnsi"/>
                <w:sz w:val="20"/>
                <w:szCs w:val="20"/>
              </w:rPr>
              <w:t>*</w:t>
            </w:r>
          </w:p>
        </w:tc>
      </w:tr>
      <w:tr w:rsidR="006F4805" w:rsidRPr="00702604" w14:paraId="7C1A5E96" w14:textId="77777777" w:rsidTr="002C2BD6">
        <w:trPr>
          <w:trHeight w:val="1602"/>
        </w:trPr>
        <w:tc>
          <w:tcPr>
            <w:tcW w:w="1456" w:type="pct"/>
          </w:tcPr>
          <w:p w14:paraId="7ABFA2BD" w14:textId="77777777" w:rsidR="006F4805" w:rsidRPr="0023496C" w:rsidRDefault="006F4805" w:rsidP="00D2444F">
            <w:pPr>
              <w:ind w:left="170" w:right="170"/>
              <w:rPr>
                <w:rFonts w:cstheme="minorHAnsi"/>
                <w:sz w:val="20"/>
                <w:szCs w:val="20"/>
              </w:rPr>
            </w:pPr>
            <w:r w:rsidRPr="0023496C">
              <w:rPr>
                <w:rFonts w:cstheme="minorHAnsi"/>
                <w:sz w:val="20"/>
                <w:szCs w:val="20"/>
              </w:rPr>
              <w:t>Błąd zwykły</w:t>
            </w:r>
          </w:p>
        </w:tc>
        <w:tc>
          <w:tcPr>
            <w:tcW w:w="3544" w:type="pct"/>
          </w:tcPr>
          <w:p w14:paraId="24D31929" w14:textId="77777777" w:rsidR="006F4805" w:rsidRPr="00702604" w:rsidRDefault="006F4805" w:rsidP="002C2BD6">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 xml:space="preserve">Błąd nie będący </w:t>
            </w:r>
            <w:r w:rsidR="001F6873" w:rsidRPr="00702604">
              <w:rPr>
                <w:rFonts w:asciiTheme="minorHAnsi" w:hAnsiTheme="minorHAnsi" w:cstheme="minorHAnsi"/>
                <w:sz w:val="20"/>
                <w:szCs w:val="20"/>
              </w:rPr>
              <w:t>B</w:t>
            </w:r>
            <w:r w:rsidRPr="00702604">
              <w:rPr>
                <w:rFonts w:asciiTheme="minorHAnsi" w:hAnsiTheme="minorHAnsi" w:cstheme="minorHAnsi"/>
                <w:sz w:val="20"/>
                <w:szCs w:val="20"/>
              </w:rPr>
              <w:t>łędem krytycznym ani istotnym.</w:t>
            </w:r>
          </w:p>
          <w:p w14:paraId="5178EDF8" w14:textId="77777777" w:rsidR="006F4805" w:rsidRPr="00702604" w:rsidRDefault="006F4805" w:rsidP="002C2BD6">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Stan Systemu, mający wpływ na poprawne funkcjonowanie Systemu lub jego składowych, odbiegający od założeń funkcjonowania Systemu, niezakłócający rutynowej eksploatacji Systemu i czynności w pracy bezpośrednich użytkowników.</w:t>
            </w:r>
          </w:p>
          <w:p w14:paraId="274E2627" w14:textId="6043A993" w:rsidR="00CC6DA3" w:rsidRPr="00702604" w:rsidRDefault="00CC6DA3" w:rsidP="002C2BD6">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 xml:space="preserve">Czas naprawy błędu wynosi: </w:t>
            </w:r>
            <w:r w:rsidR="00047337" w:rsidRPr="00702604">
              <w:rPr>
                <w:rFonts w:asciiTheme="minorHAnsi" w:hAnsiTheme="minorHAnsi" w:cstheme="minorHAnsi"/>
                <w:sz w:val="20"/>
                <w:szCs w:val="20"/>
              </w:rPr>
              <w:t xml:space="preserve">maksymalnie </w:t>
            </w:r>
            <w:r w:rsidR="001D643C">
              <w:rPr>
                <w:rFonts w:asciiTheme="minorHAnsi" w:hAnsiTheme="minorHAnsi" w:cstheme="minorHAnsi"/>
                <w:sz w:val="20"/>
                <w:szCs w:val="20"/>
              </w:rPr>
              <w:t>72</w:t>
            </w:r>
            <w:r w:rsidRPr="001D643C">
              <w:rPr>
                <w:rFonts w:asciiTheme="minorHAnsi" w:hAnsiTheme="minorHAnsi" w:cstheme="minorHAnsi"/>
                <w:sz w:val="20"/>
                <w:szCs w:val="20"/>
              </w:rPr>
              <w:t xml:space="preserve"> </w:t>
            </w:r>
            <w:r w:rsidR="001D643C">
              <w:rPr>
                <w:rFonts w:asciiTheme="minorHAnsi" w:hAnsiTheme="minorHAnsi" w:cstheme="minorHAnsi"/>
                <w:sz w:val="20"/>
                <w:szCs w:val="20"/>
              </w:rPr>
              <w:t>h</w:t>
            </w:r>
            <w:r w:rsidRPr="00702604">
              <w:rPr>
                <w:rFonts w:asciiTheme="minorHAnsi" w:hAnsiTheme="minorHAnsi" w:cstheme="minorHAnsi"/>
                <w:sz w:val="20"/>
                <w:szCs w:val="20"/>
              </w:rPr>
              <w:t>.</w:t>
            </w:r>
            <w:r w:rsidR="00C129F3">
              <w:rPr>
                <w:rFonts w:asciiTheme="minorHAnsi" w:hAnsiTheme="minorHAnsi" w:cstheme="minorHAnsi"/>
                <w:sz w:val="20"/>
                <w:szCs w:val="20"/>
              </w:rPr>
              <w:t>*</w:t>
            </w:r>
          </w:p>
        </w:tc>
      </w:tr>
      <w:tr w:rsidR="00DD588E" w:rsidRPr="00702604" w14:paraId="51659134" w14:textId="77777777" w:rsidTr="00DD588E">
        <w:trPr>
          <w:trHeight w:val="649"/>
        </w:trPr>
        <w:tc>
          <w:tcPr>
            <w:tcW w:w="1456" w:type="pct"/>
          </w:tcPr>
          <w:p w14:paraId="1AAB9815" w14:textId="77777777" w:rsidR="00DD588E" w:rsidRPr="0023496C" w:rsidRDefault="00DD588E" w:rsidP="00D2444F">
            <w:pPr>
              <w:ind w:left="170" w:right="170"/>
              <w:rPr>
                <w:rFonts w:cstheme="minorHAnsi"/>
                <w:sz w:val="20"/>
                <w:szCs w:val="20"/>
              </w:rPr>
            </w:pPr>
            <w:r>
              <w:rPr>
                <w:rFonts w:cstheme="minorHAnsi"/>
                <w:sz w:val="20"/>
                <w:szCs w:val="20"/>
              </w:rPr>
              <w:t>Czas naprawy błędu</w:t>
            </w:r>
          </w:p>
        </w:tc>
        <w:tc>
          <w:tcPr>
            <w:tcW w:w="3544" w:type="pct"/>
          </w:tcPr>
          <w:p w14:paraId="43F60D35" w14:textId="77777777" w:rsidR="00DD588E" w:rsidRPr="00702604" w:rsidRDefault="00DD588E" w:rsidP="002C2BD6">
            <w:pPr>
              <w:pStyle w:val="Default"/>
              <w:spacing w:after="120"/>
              <w:ind w:left="170" w:right="170"/>
              <w:jc w:val="both"/>
              <w:rPr>
                <w:rFonts w:asciiTheme="minorHAnsi" w:hAnsiTheme="minorHAnsi" w:cstheme="minorHAnsi"/>
                <w:sz w:val="20"/>
                <w:szCs w:val="20"/>
              </w:rPr>
            </w:pPr>
            <w:r>
              <w:rPr>
                <w:rFonts w:asciiTheme="minorHAnsi" w:hAnsiTheme="minorHAnsi" w:cstheme="minorHAnsi"/>
                <w:sz w:val="20"/>
                <w:szCs w:val="20"/>
              </w:rPr>
              <w:t>Czas liczony od czasu zgłoszenia błędu do czasu dostarczenia poprawki lub wskazania obejścia.</w:t>
            </w:r>
          </w:p>
        </w:tc>
      </w:tr>
      <w:tr w:rsidR="00272DBB" w:rsidRPr="00702604" w14:paraId="7D4E638D" w14:textId="77777777" w:rsidTr="002C2BD6">
        <w:trPr>
          <w:trHeight w:val="1028"/>
        </w:trPr>
        <w:tc>
          <w:tcPr>
            <w:tcW w:w="1456" w:type="pct"/>
          </w:tcPr>
          <w:p w14:paraId="408067C2" w14:textId="77777777" w:rsidR="00272DBB" w:rsidRPr="0023496C" w:rsidRDefault="00272DBB" w:rsidP="00D2444F">
            <w:pPr>
              <w:ind w:left="170" w:right="170"/>
              <w:rPr>
                <w:rFonts w:cstheme="minorHAnsi"/>
                <w:sz w:val="20"/>
                <w:szCs w:val="20"/>
              </w:rPr>
            </w:pPr>
            <w:r w:rsidRPr="0023496C">
              <w:rPr>
                <w:rFonts w:cstheme="minorHAnsi"/>
                <w:sz w:val="20"/>
                <w:szCs w:val="20"/>
              </w:rPr>
              <w:t>Dokumentacja administratora</w:t>
            </w:r>
          </w:p>
        </w:tc>
        <w:tc>
          <w:tcPr>
            <w:tcW w:w="3544" w:type="pct"/>
          </w:tcPr>
          <w:p w14:paraId="19195E96" w14:textId="77777777" w:rsidR="00272DBB" w:rsidRPr="00702604" w:rsidRDefault="00272DBB" w:rsidP="002C2BD6">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Dokumentacja zawierająca wszystkie niezbędne informacje dotyczące utrzymania oprogramowania w szczególności opis instalacji</w:t>
            </w:r>
            <w:r w:rsidR="00C129F3">
              <w:rPr>
                <w:rFonts w:asciiTheme="minorHAnsi" w:hAnsiTheme="minorHAnsi" w:cstheme="minorHAnsi"/>
                <w:sz w:val="20"/>
                <w:szCs w:val="20"/>
              </w:rPr>
              <w:t xml:space="preserve">, </w:t>
            </w:r>
            <w:proofErr w:type="spellStart"/>
            <w:r w:rsidR="00C129F3">
              <w:rPr>
                <w:rFonts w:asciiTheme="minorHAnsi" w:hAnsiTheme="minorHAnsi" w:cstheme="minorHAnsi"/>
                <w:sz w:val="20"/>
                <w:szCs w:val="20"/>
              </w:rPr>
              <w:t>reinstalacji</w:t>
            </w:r>
            <w:proofErr w:type="spellEnd"/>
            <w:r w:rsidR="0060736E">
              <w:rPr>
                <w:rFonts w:asciiTheme="minorHAnsi" w:hAnsiTheme="minorHAnsi" w:cstheme="minorHAnsi"/>
                <w:sz w:val="20"/>
                <w:szCs w:val="20"/>
              </w:rPr>
              <w:br/>
            </w:r>
            <w:r w:rsidRPr="00702604">
              <w:rPr>
                <w:rFonts w:asciiTheme="minorHAnsi" w:hAnsiTheme="minorHAnsi" w:cstheme="minorHAnsi"/>
                <w:sz w:val="20"/>
                <w:szCs w:val="20"/>
              </w:rPr>
              <w:t>i deinstalacji sytemu</w:t>
            </w:r>
            <w:r w:rsidR="00002205" w:rsidRPr="00702604">
              <w:rPr>
                <w:rFonts w:asciiTheme="minorHAnsi" w:hAnsiTheme="minorHAnsi" w:cstheme="minorHAnsi"/>
                <w:sz w:val="20"/>
                <w:szCs w:val="20"/>
              </w:rPr>
              <w:t>,</w:t>
            </w:r>
            <w:r w:rsidRPr="00702604">
              <w:rPr>
                <w:rFonts w:asciiTheme="minorHAnsi" w:hAnsiTheme="minorHAnsi" w:cstheme="minorHAnsi"/>
                <w:sz w:val="20"/>
                <w:szCs w:val="20"/>
              </w:rPr>
              <w:t xml:space="preserve"> opis archiwizacji i odtworzenia systemu, opis typowych czynności administracyjnych.</w:t>
            </w:r>
          </w:p>
        </w:tc>
      </w:tr>
      <w:tr w:rsidR="008E0897" w:rsidRPr="00702604" w14:paraId="7DBD895B" w14:textId="77777777" w:rsidTr="009676DC">
        <w:trPr>
          <w:trHeight w:val="779"/>
        </w:trPr>
        <w:tc>
          <w:tcPr>
            <w:tcW w:w="1456" w:type="pct"/>
          </w:tcPr>
          <w:p w14:paraId="434E07DE" w14:textId="77777777" w:rsidR="008E0897" w:rsidRPr="0023496C" w:rsidRDefault="008E0897" w:rsidP="00D2444F">
            <w:pPr>
              <w:ind w:left="170" w:right="170"/>
              <w:rPr>
                <w:rFonts w:cstheme="minorHAnsi"/>
                <w:sz w:val="20"/>
                <w:szCs w:val="20"/>
              </w:rPr>
            </w:pPr>
            <w:bookmarkStart w:id="2" w:name="_Hlk28860621"/>
            <w:r w:rsidRPr="0023496C">
              <w:rPr>
                <w:rFonts w:cstheme="minorHAnsi"/>
                <w:sz w:val="20"/>
                <w:szCs w:val="20"/>
              </w:rPr>
              <w:t xml:space="preserve">Dokumentacja </w:t>
            </w:r>
            <w:r w:rsidR="004D6BFD" w:rsidRPr="0023496C">
              <w:rPr>
                <w:rFonts w:cstheme="minorHAnsi"/>
                <w:sz w:val="20"/>
                <w:szCs w:val="20"/>
              </w:rPr>
              <w:t>Powdrożeniowa</w:t>
            </w:r>
            <w:r w:rsidRPr="0023496C">
              <w:rPr>
                <w:rFonts w:cstheme="minorHAnsi"/>
                <w:sz w:val="20"/>
                <w:szCs w:val="20"/>
              </w:rPr>
              <w:t xml:space="preserve"> </w:t>
            </w:r>
          </w:p>
        </w:tc>
        <w:tc>
          <w:tcPr>
            <w:tcW w:w="3544" w:type="pct"/>
          </w:tcPr>
          <w:p w14:paraId="23909C01" w14:textId="77777777" w:rsidR="008E0897" w:rsidRPr="0023496C" w:rsidRDefault="0063645A" w:rsidP="002C2BD6">
            <w:pPr>
              <w:suppressAutoHyphens w:val="0"/>
              <w:spacing w:after="120"/>
              <w:ind w:left="170" w:right="170"/>
              <w:jc w:val="both"/>
              <w:rPr>
                <w:rFonts w:cstheme="minorHAnsi"/>
                <w:sz w:val="20"/>
                <w:szCs w:val="20"/>
              </w:rPr>
            </w:pPr>
            <w:r w:rsidRPr="0023496C">
              <w:rPr>
                <w:rFonts w:cstheme="minorHAnsi"/>
                <w:sz w:val="20"/>
                <w:szCs w:val="20"/>
              </w:rPr>
              <w:t>W</w:t>
            </w:r>
            <w:r w:rsidR="008E0897" w:rsidRPr="0023496C">
              <w:rPr>
                <w:rFonts w:cstheme="minorHAnsi"/>
                <w:sz w:val="20"/>
                <w:szCs w:val="20"/>
              </w:rPr>
              <w:t xml:space="preserve">szystkie dokumenty wytworzone w ramach </w:t>
            </w:r>
            <w:r w:rsidR="004D6BFD" w:rsidRPr="0023496C">
              <w:rPr>
                <w:rFonts w:cstheme="minorHAnsi"/>
                <w:sz w:val="20"/>
                <w:szCs w:val="20"/>
              </w:rPr>
              <w:t xml:space="preserve">Zamówienia </w:t>
            </w:r>
            <w:r w:rsidR="008E0897" w:rsidRPr="0023496C">
              <w:rPr>
                <w:rFonts w:cstheme="minorHAnsi"/>
                <w:sz w:val="20"/>
                <w:szCs w:val="20"/>
              </w:rPr>
              <w:t>w trakcie jego przygotowania oraz realizacji, zaakceptowane przez Zamawiającego, w</w:t>
            </w:r>
            <w:r w:rsidR="00FD6BA6" w:rsidRPr="0023496C">
              <w:rPr>
                <w:rFonts w:cstheme="minorHAnsi"/>
                <w:sz w:val="20"/>
                <w:szCs w:val="20"/>
              </w:rPr>
              <w:t> </w:t>
            </w:r>
            <w:r w:rsidR="008E0897" w:rsidRPr="0023496C">
              <w:rPr>
                <w:rFonts w:cstheme="minorHAnsi"/>
                <w:sz w:val="20"/>
                <w:szCs w:val="20"/>
              </w:rPr>
              <w:t>ramach Umowy, obejmujące zarówno dokumentację zarządczą jak i dokumentację merytoryczną m.in. dot. budowy rozwiązań informatycznych, wytworzoną przez Wykonawców</w:t>
            </w:r>
            <w:r w:rsidRPr="0023496C">
              <w:rPr>
                <w:rFonts w:cstheme="minorHAnsi"/>
                <w:sz w:val="20"/>
                <w:szCs w:val="20"/>
              </w:rPr>
              <w:t>.</w:t>
            </w:r>
            <w:r w:rsidR="001F6873" w:rsidRPr="0023496C">
              <w:rPr>
                <w:rFonts w:cstheme="minorHAnsi"/>
                <w:sz w:val="20"/>
                <w:szCs w:val="20"/>
              </w:rPr>
              <w:t xml:space="preserve"> Dokumentacja </w:t>
            </w:r>
            <w:r w:rsidR="00D2098F" w:rsidRPr="0023496C">
              <w:rPr>
                <w:rFonts w:cstheme="minorHAnsi"/>
                <w:sz w:val="20"/>
                <w:szCs w:val="20"/>
              </w:rPr>
              <w:t>Powdrożeniowa</w:t>
            </w:r>
            <w:r w:rsidR="001F6873" w:rsidRPr="0023496C">
              <w:rPr>
                <w:rFonts w:cstheme="minorHAnsi"/>
                <w:sz w:val="20"/>
                <w:szCs w:val="20"/>
              </w:rPr>
              <w:t xml:space="preserve"> zawiera </w:t>
            </w:r>
            <w:r w:rsidR="001F6873" w:rsidRPr="0023496C">
              <w:rPr>
                <w:rFonts w:cstheme="minorHAnsi"/>
                <w:sz w:val="20"/>
                <w:szCs w:val="20"/>
              </w:rPr>
              <w:lastRenderedPageBreak/>
              <w:t xml:space="preserve">min. Dokumentację użytkownika, </w:t>
            </w:r>
            <w:r w:rsidR="00272DBB" w:rsidRPr="0023496C">
              <w:rPr>
                <w:rFonts w:cstheme="minorHAnsi"/>
                <w:sz w:val="20"/>
                <w:szCs w:val="20"/>
              </w:rPr>
              <w:t xml:space="preserve">Dokumentację </w:t>
            </w:r>
            <w:r w:rsidR="001F6873" w:rsidRPr="0023496C">
              <w:rPr>
                <w:rFonts w:cstheme="minorHAnsi"/>
                <w:sz w:val="20"/>
                <w:szCs w:val="20"/>
              </w:rPr>
              <w:t xml:space="preserve">administratora i </w:t>
            </w:r>
            <w:r w:rsidR="00272DBB" w:rsidRPr="0023496C">
              <w:rPr>
                <w:rFonts w:cstheme="minorHAnsi"/>
                <w:sz w:val="20"/>
                <w:szCs w:val="20"/>
              </w:rPr>
              <w:t>D</w:t>
            </w:r>
            <w:r w:rsidR="001F6873" w:rsidRPr="0023496C">
              <w:rPr>
                <w:rFonts w:cstheme="minorHAnsi"/>
                <w:sz w:val="20"/>
                <w:szCs w:val="20"/>
              </w:rPr>
              <w:t>okumentację techniczną.</w:t>
            </w:r>
          </w:p>
        </w:tc>
      </w:tr>
      <w:tr w:rsidR="00272DBB" w:rsidRPr="00702604" w14:paraId="5AAB6A46" w14:textId="77777777" w:rsidTr="009676DC">
        <w:trPr>
          <w:trHeight w:val="1189"/>
        </w:trPr>
        <w:tc>
          <w:tcPr>
            <w:tcW w:w="1456" w:type="pct"/>
          </w:tcPr>
          <w:p w14:paraId="6B4B74B2" w14:textId="77777777" w:rsidR="00272DBB" w:rsidRPr="0023496C" w:rsidRDefault="00272DBB" w:rsidP="00D2444F">
            <w:pPr>
              <w:ind w:left="170" w:right="170"/>
              <w:rPr>
                <w:rFonts w:cstheme="minorHAnsi"/>
                <w:sz w:val="20"/>
                <w:szCs w:val="20"/>
              </w:rPr>
            </w:pPr>
            <w:r w:rsidRPr="0023496C">
              <w:rPr>
                <w:rFonts w:cstheme="minorHAnsi"/>
                <w:sz w:val="20"/>
                <w:szCs w:val="20"/>
              </w:rPr>
              <w:t>Dokumentacja techniczna</w:t>
            </w:r>
          </w:p>
        </w:tc>
        <w:tc>
          <w:tcPr>
            <w:tcW w:w="3544" w:type="pct"/>
          </w:tcPr>
          <w:p w14:paraId="48C8CE9E" w14:textId="77777777" w:rsidR="00272DBB" w:rsidRPr="0023496C" w:rsidRDefault="00272DBB" w:rsidP="002C2BD6">
            <w:pPr>
              <w:suppressAutoHyphens w:val="0"/>
              <w:spacing w:after="120"/>
              <w:ind w:left="170" w:right="170"/>
              <w:jc w:val="both"/>
              <w:rPr>
                <w:rFonts w:cstheme="minorHAnsi"/>
                <w:sz w:val="20"/>
                <w:szCs w:val="20"/>
              </w:rPr>
            </w:pPr>
            <w:r w:rsidRPr="0023496C">
              <w:rPr>
                <w:rFonts w:cstheme="minorHAnsi"/>
                <w:sz w:val="20"/>
                <w:szCs w:val="20"/>
              </w:rPr>
              <w:t>Opis wszelkich cech, właściwości i funkcjonalności pozwalających na poprawną z punktu widzenia technicznego eksploatację systemu w szczególności: opis architektury technicznej, opis konfiguracji aplikacji, opis architektury logicznej.</w:t>
            </w:r>
          </w:p>
        </w:tc>
      </w:tr>
      <w:tr w:rsidR="00272DBB" w:rsidRPr="00702604" w14:paraId="6F833925" w14:textId="77777777" w:rsidTr="002C2BD6">
        <w:trPr>
          <w:trHeight w:val="779"/>
        </w:trPr>
        <w:tc>
          <w:tcPr>
            <w:tcW w:w="1456" w:type="pct"/>
          </w:tcPr>
          <w:p w14:paraId="7D18E853" w14:textId="77777777" w:rsidR="00272DBB" w:rsidRPr="0023496C" w:rsidRDefault="00272DBB" w:rsidP="00D2444F">
            <w:pPr>
              <w:ind w:left="170" w:right="170"/>
              <w:rPr>
                <w:rFonts w:cstheme="minorHAnsi"/>
                <w:sz w:val="20"/>
                <w:szCs w:val="20"/>
              </w:rPr>
            </w:pPr>
            <w:r w:rsidRPr="0023496C">
              <w:rPr>
                <w:rFonts w:cstheme="minorHAnsi"/>
                <w:sz w:val="20"/>
                <w:szCs w:val="20"/>
              </w:rPr>
              <w:t xml:space="preserve">Dokumentacja użytkownika </w:t>
            </w:r>
          </w:p>
        </w:tc>
        <w:tc>
          <w:tcPr>
            <w:tcW w:w="3544" w:type="pct"/>
          </w:tcPr>
          <w:p w14:paraId="3F95C3BE" w14:textId="77777777" w:rsidR="00272DBB" w:rsidRPr="0023496C" w:rsidRDefault="00272DBB" w:rsidP="002C2BD6">
            <w:pPr>
              <w:suppressAutoHyphens w:val="0"/>
              <w:spacing w:after="120"/>
              <w:ind w:left="170" w:right="170"/>
              <w:jc w:val="both"/>
              <w:rPr>
                <w:rFonts w:cstheme="minorHAnsi"/>
                <w:sz w:val="20"/>
                <w:szCs w:val="20"/>
              </w:rPr>
            </w:pPr>
            <w:r w:rsidRPr="0023496C">
              <w:rPr>
                <w:rFonts w:cstheme="minorHAnsi"/>
                <w:sz w:val="20"/>
                <w:szCs w:val="20"/>
              </w:rPr>
              <w:t xml:space="preserve">Dokumentacja zawierająca szczegółowy opis funkcjonalności </w:t>
            </w:r>
            <w:r w:rsidR="00467AC0" w:rsidRPr="0023496C">
              <w:rPr>
                <w:rFonts w:cstheme="minorHAnsi"/>
                <w:sz w:val="20"/>
                <w:szCs w:val="20"/>
              </w:rPr>
              <w:t xml:space="preserve">i właściwości </w:t>
            </w:r>
            <w:r w:rsidRPr="0023496C">
              <w:rPr>
                <w:rFonts w:cstheme="minorHAnsi"/>
                <w:sz w:val="20"/>
                <w:szCs w:val="20"/>
              </w:rPr>
              <w:t xml:space="preserve">dostarczonego rozwiązania </w:t>
            </w:r>
            <w:r w:rsidR="00330E56" w:rsidRPr="0023496C">
              <w:rPr>
                <w:rFonts w:cstheme="minorHAnsi"/>
                <w:sz w:val="20"/>
                <w:szCs w:val="20"/>
              </w:rPr>
              <w:t xml:space="preserve">informatycznego, </w:t>
            </w:r>
            <w:r w:rsidRPr="0023496C">
              <w:rPr>
                <w:rFonts w:cstheme="minorHAnsi"/>
                <w:sz w:val="20"/>
                <w:szCs w:val="20"/>
              </w:rPr>
              <w:t xml:space="preserve">pozwalający na poprawną </w:t>
            </w:r>
            <w:r w:rsidR="00330E56" w:rsidRPr="0023496C">
              <w:rPr>
                <w:rFonts w:cstheme="minorHAnsi"/>
                <w:sz w:val="20"/>
                <w:szCs w:val="20"/>
              </w:rPr>
              <w:t xml:space="preserve">konfigurację i eksploatację </w:t>
            </w:r>
            <w:r w:rsidRPr="0023496C">
              <w:rPr>
                <w:rFonts w:cstheme="minorHAnsi"/>
                <w:sz w:val="20"/>
                <w:szCs w:val="20"/>
              </w:rPr>
              <w:t>systemu zgodnie z jego przeznaczeniem</w:t>
            </w:r>
            <w:r w:rsidR="002F04B1" w:rsidRPr="0023496C">
              <w:rPr>
                <w:rFonts w:cstheme="minorHAnsi"/>
                <w:sz w:val="20"/>
                <w:szCs w:val="20"/>
              </w:rPr>
              <w:t>.</w:t>
            </w:r>
            <w:r w:rsidRPr="0023496C">
              <w:rPr>
                <w:rFonts w:cstheme="minorHAnsi"/>
                <w:sz w:val="20"/>
                <w:szCs w:val="20"/>
              </w:rPr>
              <w:t xml:space="preserve"> </w:t>
            </w:r>
          </w:p>
        </w:tc>
      </w:tr>
      <w:tr w:rsidR="008E0897" w:rsidRPr="00702604" w14:paraId="7A6E5E05" w14:textId="77777777" w:rsidTr="002C2BD6">
        <w:trPr>
          <w:trHeight w:val="978"/>
        </w:trPr>
        <w:tc>
          <w:tcPr>
            <w:tcW w:w="1456" w:type="pct"/>
          </w:tcPr>
          <w:p w14:paraId="18343A94" w14:textId="77777777" w:rsidR="008E0897" w:rsidRPr="0023496C" w:rsidRDefault="008E0897" w:rsidP="00D2444F">
            <w:pPr>
              <w:ind w:left="170" w:right="170"/>
              <w:rPr>
                <w:rFonts w:cstheme="minorHAnsi"/>
                <w:sz w:val="20"/>
                <w:szCs w:val="20"/>
              </w:rPr>
            </w:pPr>
            <w:r w:rsidRPr="0023496C">
              <w:rPr>
                <w:rFonts w:cstheme="minorHAnsi"/>
                <w:sz w:val="20"/>
                <w:szCs w:val="20"/>
              </w:rPr>
              <w:t>Doradca</w:t>
            </w:r>
          </w:p>
        </w:tc>
        <w:tc>
          <w:tcPr>
            <w:tcW w:w="3544" w:type="pct"/>
          </w:tcPr>
          <w:p w14:paraId="26B7F63E" w14:textId="77777777" w:rsidR="008E0897" w:rsidRPr="0023496C" w:rsidRDefault="00FB2693" w:rsidP="002C2BD6">
            <w:pPr>
              <w:spacing w:after="120"/>
              <w:ind w:left="170" w:right="170"/>
              <w:jc w:val="both"/>
              <w:rPr>
                <w:rFonts w:cstheme="minorHAnsi"/>
                <w:sz w:val="20"/>
                <w:szCs w:val="20"/>
              </w:rPr>
            </w:pPr>
            <w:r w:rsidRPr="0023496C">
              <w:rPr>
                <w:rFonts w:cstheme="minorHAnsi"/>
                <w:sz w:val="20"/>
                <w:szCs w:val="20"/>
              </w:rPr>
              <w:t xml:space="preserve">Wykonawca Umowy nr ADR 270.12.2019 z dnia 20 września 209 r. na usługi doradztwa i usługi wsparcia zawartej pomiędzy Ministrem Zdrowia a KPMG </w:t>
            </w:r>
            <w:proofErr w:type="spellStart"/>
            <w:r w:rsidRPr="0023496C">
              <w:rPr>
                <w:rFonts w:cstheme="minorHAnsi"/>
                <w:sz w:val="20"/>
                <w:szCs w:val="20"/>
              </w:rPr>
              <w:t>Advisory</w:t>
            </w:r>
            <w:proofErr w:type="spellEnd"/>
            <w:r w:rsidRPr="0023496C">
              <w:rPr>
                <w:rFonts w:cstheme="minorHAnsi"/>
                <w:sz w:val="20"/>
                <w:szCs w:val="20"/>
              </w:rPr>
              <w:t xml:space="preserve"> </w:t>
            </w:r>
            <w:r w:rsidR="00A96A53" w:rsidRPr="0023496C">
              <w:rPr>
                <w:rFonts w:cstheme="minorHAnsi"/>
                <w:sz w:val="20"/>
                <w:szCs w:val="20"/>
              </w:rPr>
              <w:t>S</w:t>
            </w:r>
            <w:r w:rsidRPr="0023496C">
              <w:rPr>
                <w:rFonts w:cstheme="minorHAnsi"/>
                <w:sz w:val="20"/>
                <w:szCs w:val="20"/>
              </w:rPr>
              <w:t xml:space="preserve">p. z  o. o. </w:t>
            </w:r>
            <w:r w:rsidR="00A96A53" w:rsidRPr="0023496C">
              <w:rPr>
                <w:rFonts w:cstheme="minorHAnsi"/>
                <w:sz w:val="20"/>
                <w:szCs w:val="20"/>
              </w:rPr>
              <w:t>S</w:t>
            </w:r>
            <w:r w:rsidRPr="0023496C">
              <w:rPr>
                <w:rFonts w:cstheme="minorHAnsi"/>
                <w:sz w:val="20"/>
                <w:szCs w:val="20"/>
              </w:rPr>
              <w:t>p. k.</w:t>
            </w:r>
          </w:p>
        </w:tc>
      </w:tr>
      <w:tr w:rsidR="008E0897" w:rsidRPr="00702604" w14:paraId="1F445D06" w14:textId="77777777" w:rsidTr="002C2BD6">
        <w:trPr>
          <w:trHeight w:val="780"/>
        </w:trPr>
        <w:tc>
          <w:tcPr>
            <w:tcW w:w="1456" w:type="pct"/>
          </w:tcPr>
          <w:p w14:paraId="7719DA2D" w14:textId="77777777" w:rsidR="008E0897" w:rsidRPr="0023496C" w:rsidRDefault="008E0897" w:rsidP="00D2444F">
            <w:pPr>
              <w:ind w:left="170" w:right="170"/>
              <w:rPr>
                <w:rFonts w:cstheme="minorHAnsi"/>
                <w:sz w:val="20"/>
                <w:szCs w:val="20"/>
              </w:rPr>
            </w:pPr>
            <w:r w:rsidRPr="0023496C">
              <w:rPr>
                <w:rFonts w:cstheme="minorHAnsi"/>
                <w:sz w:val="20"/>
                <w:szCs w:val="20"/>
              </w:rPr>
              <w:t xml:space="preserve">Dzień roboczy </w:t>
            </w:r>
          </w:p>
        </w:tc>
        <w:tc>
          <w:tcPr>
            <w:tcW w:w="3544" w:type="pct"/>
          </w:tcPr>
          <w:p w14:paraId="35D3F3FF" w14:textId="77777777" w:rsidR="008E0897" w:rsidRPr="0023496C" w:rsidRDefault="008E0897" w:rsidP="002C2BD6">
            <w:pPr>
              <w:spacing w:after="120"/>
              <w:ind w:left="170" w:right="170"/>
              <w:jc w:val="both"/>
              <w:rPr>
                <w:rFonts w:cstheme="minorHAnsi"/>
                <w:sz w:val="20"/>
                <w:szCs w:val="20"/>
              </w:rPr>
            </w:pPr>
            <w:r w:rsidRPr="0023496C">
              <w:rPr>
                <w:rFonts w:cstheme="minorHAnsi"/>
                <w:sz w:val="20"/>
                <w:szCs w:val="20"/>
              </w:rPr>
              <w:t xml:space="preserve">Dzień roboczy od poniedziałku do piątku, z wyjątkiem dni ustawowo wolnych od pracy oraz dni wolnych </w:t>
            </w:r>
            <w:r w:rsidR="00FB2693" w:rsidRPr="0023496C">
              <w:rPr>
                <w:rFonts w:cstheme="minorHAnsi"/>
                <w:sz w:val="20"/>
                <w:szCs w:val="20"/>
              </w:rPr>
              <w:t>w podmiocie, na rzecz którego realizowane jest zamówienie.</w:t>
            </w:r>
          </w:p>
        </w:tc>
      </w:tr>
      <w:tr w:rsidR="008E0897" w:rsidRPr="00702604" w14:paraId="1C776FFD" w14:textId="77777777" w:rsidTr="002C2BD6">
        <w:trPr>
          <w:trHeight w:val="637"/>
        </w:trPr>
        <w:tc>
          <w:tcPr>
            <w:tcW w:w="1456" w:type="pct"/>
          </w:tcPr>
          <w:p w14:paraId="1CB16B6D" w14:textId="77777777" w:rsidR="008E0897" w:rsidRPr="0023496C" w:rsidRDefault="008E0897" w:rsidP="00D2444F">
            <w:pPr>
              <w:ind w:left="170" w:right="170"/>
              <w:rPr>
                <w:rFonts w:cstheme="minorHAnsi"/>
                <w:sz w:val="20"/>
                <w:szCs w:val="20"/>
              </w:rPr>
            </w:pPr>
            <w:r w:rsidRPr="0023496C">
              <w:rPr>
                <w:rFonts w:cstheme="minorHAnsi"/>
                <w:sz w:val="20"/>
                <w:szCs w:val="20"/>
              </w:rPr>
              <w:t xml:space="preserve">Elektroniczna dokumentacja medyczna (EDM) </w:t>
            </w:r>
          </w:p>
        </w:tc>
        <w:tc>
          <w:tcPr>
            <w:tcW w:w="3544" w:type="pct"/>
          </w:tcPr>
          <w:p w14:paraId="5D72E992" w14:textId="77777777" w:rsidR="008E0897" w:rsidRPr="0023496C" w:rsidRDefault="00F3000C" w:rsidP="002C2BD6">
            <w:pPr>
              <w:pStyle w:val="Normalny1"/>
              <w:autoSpaceDE w:val="0"/>
              <w:spacing w:after="120" w:line="240" w:lineRule="auto"/>
              <w:ind w:left="170" w:right="170"/>
              <w:jc w:val="both"/>
              <w:rPr>
                <w:rFonts w:cstheme="minorHAnsi"/>
              </w:rPr>
            </w:pPr>
            <w:r w:rsidRPr="0023496C">
              <w:rPr>
                <w:rFonts w:cstheme="minorHAnsi"/>
                <w:color w:val="00000A"/>
                <w:sz w:val="20"/>
                <w:szCs w:val="20"/>
              </w:rPr>
              <w:t xml:space="preserve">Dokumenty wytworzone w postaci elektronicznej zgodnie ze standardami wymiany </w:t>
            </w:r>
            <w:r w:rsidR="002F04B1" w:rsidRPr="0023496C">
              <w:rPr>
                <w:rFonts w:cstheme="minorHAnsi"/>
                <w:color w:val="00000A"/>
                <w:sz w:val="20"/>
                <w:szCs w:val="20"/>
              </w:rPr>
              <w:t>E</w:t>
            </w:r>
            <w:r w:rsidRPr="0023496C">
              <w:rPr>
                <w:rFonts w:cstheme="minorHAnsi"/>
                <w:color w:val="00000A"/>
                <w:sz w:val="20"/>
                <w:szCs w:val="20"/>
              </w:rPr>
              <w:t>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8E0897" w:rsidRPr="00702604" w14:paraId="7EF43E96" w14:textId="77777777" w:rsidTr="009676DC">
        <w:trPr>
          <w:trHeight w:val="694"/>
        </w:trPr>
        <w:tc>
          <w:tcPr>
            <w:tcW w:w="1456" w:type="pct"/>
          </w:tcPr>
          <w:p w14:paraId="2D10109B" w14:textId="77777777" w:rsidR="008E0897" w:rsidRPr="0023496C" w:rsidRDefault="008E0897" w:rsidP="00D2444F">
            <w:pPr>
              <w:ind w:left="170" w:right="170"/>
              <w:rPr>
                <w:rFonts w:cstheme="minorHAnsi"/>
                <w:sz w:val="20"/>
                <w:szCs w:val="20"/>
              </w:rPr>
            </w:pPr>
            <w:r w:rsidRPr="0023496C">
              <w:rPr>
                <w:rFonts w:cstheme="minorHAnsi"/>
                <w:sz w:val="20"/>
                <w:szCs w:val="20"/>
              </w:rPr>
              <w:t>e-Usługi</w:t>
            </w:r>
            <w:r w:rsidR="005F4030" w:rsidRPr="0023496C">
              <w:rPr>
                <w:rFonts w:cstheme="minorHAnsi"/>
                <w:sz w:val="20"/>
                <w:szCs w:val="20"/>
              </w:rPr>
              <w:t xml:space="preserve"> Referencyjne</w:t>
            </w:r>
          </w:p>
        </w:tc>
        <w:tc>
          <w:tcPr>
            <w:tcW w:w="3544" w:type="pct"/>
          </w:tcPr>
          <w:p w14:paraId="5C59E006" w14:textId="77777777" w:rsidR="008E0897" w:rsidRPr="0023496C" w:rsidRDefault="0095067E" w:rsidP="009676DC">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Przyjęta na potrzeby niniejszego dokumentu zbiorcza nazwa obejmująca usługi: Przetwarzanie EDM, e-Rejestracja, e-Zlecenie</w:t>
            </w:r>
            <w:r w:rsidR="00E4001A" w:rsidRPr="0023496C">
              <w:rPr>
                <w:rFonts w:cstheme="minorHAnsi"/>
                <w:color w:val="00000A"/>
                <w:sz w:val="20"/>
                <w:szCs w:val="20"/>
              </w:rPr>
              <w:t xml:space="preserve"> (moduły)</w:t>
            </w:r>
            <w:r w:rsidRPr="0023496C">
              <w:rPr>
                <w:rFonts w:cstheme="minorHAnsi"/>
                <w:color w:val="00000A"/>
                <w:sz w:val="20"/>
                <w:szCs w:val="20"/>
              </w:rPr>
              <w:t>.</w:t>
            </w:r>
          </w:p>
        </w:tc>
      </w:tr>
      <w:tr w:rsidR="0033184F" w:rsidRPr="00702604" w14:paraId="6BBA563E" w14:textId="77777777" w:rsidTr="002C2BD6">
        <w:trPr>
          <w:trHeight w:val="698"/>
        </w:trPr>
        <w:tc>
          <w:tcPr>
            <w:tcW w:w="1456" w:type="pct"/>
          </w:tcPr>
          <w:p w14:paraId="7B11FCB8" w14:textId="77777777" w:rsidR="0033184F" w:rsidRPr="0023496C" w:rsidRDefault="0033184F" w:rsidP="00D2444F">
            <w:pPr>
              <w:ind w:left="170" w:right="170"/>
              <w:rPr>
                <w:rFonts w:cstheme="minorHAnsi"/>
                <w:sz w:val="20"/>
                <w:szCs w:val="20"/>
              </w:rPr>
            </w:pPr>
            <w:r w:rsidRPr="0023496C">
              <w:rPr>
                <w:rFonts w:cstheme="minorHAnsi"/>
                <w:sz w:val="20"/>
                <w:szCs w:val="20"/>
              </w:rPr>
              <w:t>e-Rejestracja</w:t>
            </w:r>
          </w:p>
        </w:tc>
        <w:tc>
          <w:tcPr>
            <w:tcW w:w="3544" w:type="pct"/>
          </w:tcPr>
          <w:p w14:paraId="7C192556" w14:textId="77777777" w:rsidR="0033184F" w:rsidRPr="0023496C" w:rsidRDefault="0033184F" w:rsidP="002C2BD6">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 xml:space="preserve">e-Usługa umożliwiająca pacjentowi elektroniczną rezerwację terminu realizacji wybranej usługi medycznej oraz zarządzanie tym terminem, udostępnianej przez </w:t>
            </w:r>
            <w:r w:rsidR="004D6BFD" w:rsidRPr="0023496C">
              <w:rPr>
                <w:rFonts w:cstheme="minorHAnsi"/>
                <w:color w:val="00000A"/>
                <w:sz w:val="20"/>
                <w:szCs w:val="20"/>
              </w:rPr>
              <w:t>Zamawiającego</w:t>
            </w:r>
            <w:r w:rsidRPr="0023496C">
              <w:rPr>
                <w:rFonts w:cstheme="minorHAnsi"/>
                <w:color w:val="00000A"/>
                <w:sz w:val="20"/>
                <w:szCs w:val="20"/>
              </w:rPr>
              <w:t>, zawierająca co najmniej funkcjonalności określone w rozporządzeniu w sprawie e-rejestracji oraz niniejszym dokumencie.</w:t>
            </w:r>
          </w:p>
        </w:tc>
      </w:tr>
      <w:tr w:rsidR="0033184F" w:rsidRPr="00702604" w14:paraId="3230C075" w14:textId="77777777" w:rsidTr="002C2BD6">
        <w:trPr>
          <w:trHeight w:val="696"/>
        </w:trPr>
        <w:tc>
          <w:tcPr>
            <w:tcW w:w="1456" w:type="pct"/>
          </w:tcPr>
          <w:p w14:paraId="668B680E" w14:textId="77777777" w:rsidR="0033184F" w:rsidRPr="0023496C" w:rsidRDefault="0033184F" w:rsidP="00D2444F">
            <w:pPr>
              <w:ind w:left="170" w:right="170"/>
              <w:rPr>
                <w:rFonts w:cstheme="minorHAnsi"/>
                <w:sz w:val="20"/>
                <w:szCs w:val="20"/>
              </w:rPr>
            </w:pPr>
            <w:r w:rsidRPr="0023496C">
              <w:rPr>
                <w:rFonts w:cstheme="minorHAnsi"/>
                <w:sz w:val="20"/>
                <w:szCs w:val="20"/>
              </w:rPr>
              <w:t>e-Skierowanie</w:t>
            </w:r>
          </w:p>
        </w:tc>
        <w:tc>
          <w:tcPr>
            <w:tcW w:w="3544" w:type="pct"/>
          </w:tcPr>
          <w:p w14:paraId="0D23D1B5" w14:textId="77777777" w:rsidR="0033184F" w:rsidRPr="0023496C" w:rsidRDefault="0033184F" w:rsidP="002C2BD6">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w:t>
            </w:r>
            <w:r w:rsidR="0082530D" w:rsidRPr="0023496C">
              <w:rPr>
                <w:rFonts w:cstheme="minorHAnsi"/>
                <w:color w:val="00000A"/>
                <w:sz w:val="20"/>
                <w:szCs w:val="20"/>
              </w:rPr>
              <w:t> </w:t>
            </w:r>
            <w:r w:rsidRPr="0023496C">
              <w:rPr>
                <w:rFonts w:cstheme="minorHAnsi"/>
                <w:color w:val="00000A"/>
                <w:sz w:val="20"/>
                <w:szCs w:val="20"/>
              </w:rPr>
              <w:t>stycznia 2021 roku skierowania na określone świadczenia (wskazane w</w:t>
            </w:r>
            <w:r w:rsidR="0082530D" w:rsidRPr="0023496C">
              <w:rPr>
                <w:rFonts w:cstheme="minorHAnsi"/>
                <w:color w:val="00000A"/>
                <w:sz w:val="20"/>
                <w:szCs w:val="20"/>
              </w:rPr>
              <w:t> </w:t>
            </w:r>
            <w:r w:rsidRPr="0023496C">
              <w:rPr>
                <w:rFonts w:cstheme="minorHAnsi"/>
                <w:color w:val="00000A"/>
                <w:sz w:val="20"/>
                <w:szCs w:val="20"/>
              </w:rPr>
              <w:t>rozporządzeniu w sprawie e-skierowań) będą obowiązkowo wystawiane w postaci elektroniczne</w:t>
            </w:r>
            <w:r w:rsidR="004747A8">
              <w:rPr>
                <w:rFonts w:cstheme="minorHAnsi"/>
                <w:color w:val="00000A"/>
                <w:sz w:val="20"/>
                <w:szCs w:val="20"/>
              </w:rPr>
              <w:t>j</w:t>
            </w:r>
            <w:r w:rsidRPr="0023496C">
              <w:rPr>
                <w:rFonts w:cstheme="minorHAnsi"/>
                <w:color w:val="00000A"/>
                <w:sz w:val="20"/>
                <w:szCs w:val="20"/>
              </w:rPr>
              <w:t>.</w:t>
            </w:r>
          </w:p>
        </w:tc>
      </w:tr>
      <w:tr w:rsidR="0033184F" w:rsidRPr="00702604" w14:paraId="25D5055D" w14:textId="77777777" w:rsidTr="002C2BD6">
        <w:trPr>
          <w:trHeight w:val="696"/>
        </w:trPr>
        <w:tc>
          <w:tcPr>
            <w:tcW w:w="1456" w:type="pct"/>
          </w:tcPr>
          <w:p w14:paraId="135408B8" w14:textId="77777777" w:rsidR="0033184F" w:rsidRPr="0023496C" w:rsidRDefault="0033184F" w:rsidP="00D2444F">
            <w:pPr>
              <w:ind w:left="170" w:right="170"/>
              <w:rPr>
                <w:rFonts w:cstheme="minorHAnsi"/>
                <w:sz w:val="20"/>
                <w:szCs w:val="20"/>
              </w:rPr>
            </w:pPr>
            <w:r w:rsidRPr="0023496C">
              <w:rPr>
                <w:rFonts w:cstheme="minorHAnsi"/>
                <w:sz w:val="20"/>
                <w:szCs w:val="20"/>
              </w:rPr>
              <w:t>e-Zlecenie</w:t>
            </w:r>
          </w:p>
        </w:tc>
        <w:tc>
          <w:tcPr>
            <w:tcW w:w="3544" w:type="pct"/>
          </w:tcPr>
          <w:p w14:paraId="19DF47DF" w14:textId="77777777" w:rsidR="0033184F" w:rsidRPr="0023496C" w:rsidRDefault="0033184F" w:rsidP="002C2BD6">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 xml:space="preserve">e-Usługa umożliwiająca elektroniczne przesyłanie zleceń na realizację usług medycznych (m.in. badań diagnostycznych, w tym laboratoryjnych, </w:t>
            </w:r>
            <w:r w:rsidRPr="0023496C">
              <w:rPr>
                <w:rFonts w:cstheme="minorHAnsi"/>
                <w:color w:val="00000A"/>
                <w:sz w:val="20"/>
                <w:szCs w:val="20"/>
              </w:rPr>
              <w:lastRenderedPageBreak/>
              <w:t xml:space="preserve">konsultacji) pomiędzy </w:t>
            </w:r>
            <w:r w:rsidR="004D6BFD" w:rsidRPr="0023496C">
              <w:rPr>
                <w:rFonts w:cstheme="minorHAnsi"/>
                <w:color w:val="00000A"/>
                <w:sz w:val="20"/>
                <w:szCs w:val="20"/>
              </w:rPr>
              <w:t xml:space="preserve">Zamawiającym </w:t>
            </w:r>
            <w:r w:rsidRPr="0023496C">
              <w:rPr>
                <w:rFonts w:cstheme="minorHAnsi"/>
                <w:color w:val="00000A"/>
                <w:sz w:val="20"/>
                <w:szCs w:val="20"/>
              </w:rPr>
              <w:t>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w:t>
            </w:r>
            <w:r w:rsidRPr="006F17AC">
              <w:rPr>
                <w:rFonts w:cstheme="minorHAnsi"/>
                <w:color w:val="00000A"/>
                <w:sz w:val="20"/>
                <w:szCs w:val="20"/>
              </w:rPr>
              <w:t>). E-zlecenia nie zastępują e-skierowań. Usługa e-Zleceń, jest usługą komplementarną</w:t>
            </w:r>
            <w:r w:rsidRPr="0023496C">
              <w:rPr>
                <w:rFonts w:cstheme="minorHAnsi"/>
                <w:color w:val="00000A"/>
                <w:sz w:val="20"/>
                <w:szCs w:val="20"/>
              </w:rPr>
              <w:t xml:space="preserve"> do usługi e-Skierowania.</w:t>
            </w:r>
          </w:p>
        </w:tc>
      </w:tr>
      <w:tr w:rsidR="008E0897" w:rsidRPr="00702604" w14:paraId="02AAFE8D" w14:textId="77777777" w:rsidTr="002C2BD6">
        <w:trPr>
          <w:trHeight w:val="555"/>
        </w:trPr>
        <w:tc>
          <w:tcPr>
            <w:tcW w:w="1456" w:type="pct"/>
          </w:tcPr>
          <w:p w14:paraId="783B81F8" w14:textId="77777777" w:rsidR="008E0897" w:rsidRPr="0023496C" w:rsidRDefault="008E0897" w:rsidP="00D2444F">
            <w:pPr>
              <w:ind w:left="170" w:right="170"/>
              <w:rPr>
                <w:rFonts w:cstheme="minorHAnsi"/>
                <w:sz w:val="20"/>
                <w:szCs w:val="20"/>
              </w:rPr>
            </w:pPr>
            <w:r w:rsidRPr="0023496C">
              <w:rPr>
                <w:rFonts w:cstheme="minorHAnsi"/>
                <w:sz w:val="20"/>
                <w:szCs w:val="20"/>
              </w:rPr>
              <w:t xml:space="preserve">Kierownik </w:t>
            </w:r>
            <w:r w:rsidR="005F4030" w:rsidRPr="0023496C">
              <w:rPr>
                <w:rFonts w:cstheme="minorHAnsi"/>
                <w:sz w:val="20"/>
                <w:szCs w:val="20"/>
              </w:rPr>
              <w:t xml:space="preserve">wdrożenia </w:t>
            </w:r>
            <w:r w:rsidR="005C21EF" w:rsidRPr="0023496C">
              <w:rPr>
                <w:rFonts w:cstheme="minorHAnsi"/>
                <w:sz w:val="20"/>
                <w:szCs w:val="20"/>
              </w:rPr>
              <w:t xml:space="preserve">po stronie </w:t>
            </w:r>
            <w:r w:rsidR="005F4030" w:rsidRPr="0023496C">
              <w:rPr>
                <w:rFonts w:cstheme="minorHAnsi"/>
                <w:sz w:val="20"/>
                <w:szCs w:val="20"/>
              </w:rPr>
              <w:t>Doradcy</w:t>
            </w:r>
          </w:p>
        </w:tc>
        <w:tc>
          <w:tcPr>
            <w:tcW w:w="3544" w:type="pct"/>
          </w:tcPr>
          <w:p w14:paraId="1DF60859" w14:textId="77777777" w:rsidR="008E0897" w:rsidRPr="0023496C" w:rsidRDefault="000D62CA" w:rsidP="002C2BD6">
            <w:pPr>
              <w:spacing w:after="120"/>
              <w:ind w:left="170" w:right="170"/>
              <w:jc w:val="both"/>
              <w:rPr>
                <w:rFonts w:cstheme="minorHAnsi"/>
                <w:sz w:val="20"/>
                <w:szCs w:val="20"/>
              </w:rPr>
            </w:pPr>
            <w:r w:rsidRPr="0023496C">
              <w:rPr>
                <w:rFonts w:cstheme="minorHAnsi"/>
                <w:sz w:val="20"/>
                <w:szCs w:val="20"/>
              </w:rPr>
              <w:t xml:space="preserve">Kierownik Projektu po stronie Doradcy wyznaczony w umowie na </w:t>
            </w:r>
            <w:r w:rsidR="00E3525D" w:rsidRPr="0023496C">
              <w:rPr>
                <w:rFonts w:cstheme="minorHAnsi"/>
                <w:sz w:val="20"/>
                <w:szCs w:val="20"/>
              </w:rPr>
              <w:t>świadczenie usług doradczych i wsparcia w ramach projektu „Wprowadzenie nowoczesnych e-usług w podmiotach leczniczych nadzorowanych przez Ministra Zdrowia</w:t>
            </w:r>
            <w:r w:rsidR="0082530D" w:rsidRPr="0023496C">
              <w:rPr>
                <w:rFonts w:cstheme="minorHAnsi"/>
                <w:sz w:val="20"/>
                <w:szCs w:val="20"/>
              </w:rPr>
              <w:t>”.</w:t>
            </w:r>
          </w:p>
        </w:tc>
      </w:tr>
      <w:tr w:rsidR="00AE33F8" w:rsidRPr="00702604" w14:paraId="22B8061E" w14:textId="77777777" w:rsidTr="002C2BD6">
        <w:trPr>
          <w:trHeight w:val="780"/>
        </w:trPr>
        <w:tc>
          <w:tcPr>
            <w:tcW w:w="1456" w:type="pct"/>
          </w:tcPr>
          <w:p w14:paraId="74F40DE2" w14:textId="531A5933" w:rsidR="00AE33F8" w:rsidRPr="0023496C" w:rsidRDefault="00AE33F8" w:rsidP="00AE33F8">
            <w:pPr>
              <w:ind w:left="170" w:right="170"/>
              <w:rPr>
                <w:rFonts w:cstheme="minorHAnsi"/>
                <w:sz w:val="20"/>
                <w:szCs w:val="20"/>
              </w:rPr>
            </w:pPr>
            <w:r w:rsidRPr="0023496C">
              <w:rPr>
                <w:rFonts w:cstheme="minorHAnsi"/>
                <w:sz w:val="20"/>
                <w:szCs w:val="20"/>
              </w:rPr>
              <w:t xml:space="preserve">Kierownik </w:t>
            </w:r>
            <w:r>
              <w:rPr>
                <w:rFonts w:cstheme="minorHAnsi"/>
                <w:sz w:val="20"/>
                <w:szCs w:val="20"/>
              </w:rPr>
              <w:t xml:space="preserve">Zespołu </w:t>
            </w:r>
            <w:r w:rsidRPr="0023496C">
              <w:rPr>
                <w:rFonts w:cstheme="minorHAnsi"/>
                <w:sz w:val="20"/>
                <w:szCs w:val="20"/>
              </w:rPr>
              <w:t>Wykonawcy</w:t>
            </w:r>
          </w:p>
        </w:tc>
        <w:tc>
          <w:tcPr>
            <w:tcW w:w="3544" w:type="pct"/>
          </w:tcPr>
          <w:p w14:paraId="51C58CD1" w14:textId="55F5D5DD" w:rsidR="00AE33F8" w:rsidRPr="0023496C" w:rsidRDefault="00AE33F8" w:rsidP="00AE33F8">
            <w:pPr>
              <w:spacing w:after="120"/>
              <w:ind w:left="170" w:right="170"/>
              <w:jc w:val="both"/>
              <w:rPr>
                <w:rFonts w:cstheme="minorHAnsi"/>
                <w:sz w:val="20"/>
                <w:szCs w:val="20"/>
              </w:rPr>
            </w:pPr>
            <w:r w:rsidRPr="0023496C">
              <w:rPr>
                <w:rFonts w:cstheme="minorHAnsi"/>
                <w:sz w:val="20"/>
                <w:szCs w:val="20"/>
              </w:rPr>
              <w:t>Osoba pełniąca funkcję Kierownika</w:t>
            </w:r>
            <w:r>
              <w:rPr>
                <w:rFonts w:cstheme="minorHAnsi"/>
                <w:sz w:val="20"/>
                <w:szCs w:val="20"/>
              </w:rPr>
              <w:t xml:space="preserve"> Zespołu</w:t>
            </w:r>
            <w:r w:rsidRPr="0023496C">
              <w:rPr>
                <w:rFonts w:cstheme="minorHAnsi"/>
                <w:sz w:val="20"/>
                <w:szCs w:val="20"/>
              </w:rPr>
              <w:t xml:space="preserve"> po stronie Wykonawcy, wskazana w Umowie zawartej w wyniku niniejszego postępowania.</w:t>
            </w:r>
          </w:p>
        </w:tc>
      </w:tr>
      <w:tr w:rsidR="000D62CA" w:rsidRPr="00702604" w14:paraId="17D39DF8" w14:textId="77777777" w:rsidTr="002C2BD6">
        <w:trPr>
          <w:trHeight w:val="780"/>
        </w:trPr>
        <w:tc>
          <w:tcPr>
            <w:tcW w:w="1456" w:type="pct"/>
          </w:tcPr>
          <w:p w14:paraId="08CF7EB9" w14:textId="77777777" w:rsidR="000D62CA" w:rsidRPr="0023496C" w:rsidRDefault="000D62CA" w:rsidP="00D2444F">
            <w:pPr>
              <w:ind w:left="170" w:right="170"/>
              <w:rPr>
                <w:rFonts w:cstheme="minorHAnsi"/>
                <w:sz w:val="20"/>
                <w:szCs w:val="20"/>
              </w:rPr>
            </w:pPr>
            <w:r w:rsidRPr="0023496C">
              <w:rPr>
                <w:rFonts w:cstheme="minorHAnsi"/>
                <w:sz w:val="20"/>
                <w:szCs w:val="20"/>
              </w:rPr>
              <w:t xml:space="preserve">Kierownik Zespołu </w:t>
            </w:r>
            <w:r w:rsidR="009263C0" w:rsidRPr="0023496C">
              <w:rPr>
                <w:rFonts w:cstheme="minorHAnsi"/>
                <w:sz w:val="20"/>
                <w:szCs w:val="20"/>
              </w:rPr>
              <w:t>Zamawiającego</w:t>
            </w:r>
          </w:p>
        </w:tc>
        <w:tc>
          <w:tcPr>
            <w:tcW w:w="3544" w:type="pct"/>
          </w:tcPr>
          <w:p w14:paraId="1B3D402C" w14:textId="77777777" w:rsidR="000D62CA" w:rsidRPr="0023496C" w:rsidRDefault="000D62CA" w:rsidP="002C2BD6">
            <w:pPr>
              <w:spacing w:after="120"/>
              <w:ind w:left="170" w:right="170"/>
              <w:jc w:val="both"/>
              <w:rPr>
                <w:rFonts w:cstheme="minorHAnsi"/>
                <w:sz w:val="20"/>
                <w:szCs w:val="20"/>
              </w:rPr>
            </w:pPr>
            <w:r w:rsidRPr="0023496C">
              <w:rPr>
                <w:rFonts w:cstheme="minorHAnsi"/>
                <w:sz w:val="20"/>
                <w:szCs w:val="20"/>
              </w:rPr>
              <w:t>Kierownik zespołu po stronie podmiotu, na rzecz którego realizowane jest zamówienie</w:t>
            </w:r>
            <w:r w:rsidR="0082530D" w:rsidRPr="0023496C">
              <w:rPr>
                <w:rFonts w:cstheme="minorHAnsi"/>
                <w:sz w:val="20"/>
                <w:szCs w:val="20"/>
              </w:rPr>
              <w:t>.</w:t>
            </w:r>
          </w:p>
        </w:tc>
      </w:tr>
      <w:tr w:rsidR="00F05993" w:rsidRPr="00702604" w14:paraId="3B2686FD" w14:textId="77777777" w:rsidTr="002C2BD6">
        <w:tblPrEx>
          <w:tblCellMar>
            <w:top w:w="0" w:type="dxa"/>
            <w:left w:w="0" w:type="dxa"/>
            <w:right w:w="0" w:type="dxa"/>
          </w:tblCellMar>
        </w:tblPrEx>
        <w:trPr>
          <w:trHeight w:val="1512"/>
        </w:trPr>
        <w:tc>
          <w:tcPr>
            <w:tcW w:w="1456" w:type="pct"/>
          </w:tcPr>
          <w:p w14:paraId="2C5FFF99" w14:textId="77777777" w:rsidR="00F05993" w:rsidRPr="0023496C" w:rsidRDefault="00F05993" w:rsidP="00D2444F">
            <w:pPr>
              <w:ind w:left="170" w:right="170"/>
              <w:rPr>
                <w:rFonts w:cstheme="minorHAnsi"/>
                <w:sz w:val="20"/>
                <w:szCs w:val="20"/>
              </w:rPr>
            </w:pPr>
            <w:r w:rsidRPr="0023496C">
              <w:rPr>
                <w:rFonts w:cstheme="minorHAnsi"/>
                <w:sz w:val="20"/>
                <w:szCs w:val="20"/>
              </w:rPr>
              <w:t>Oprogramowanie Centralne</w:t>
            </w:r>
          </w:p>
        </w:tc>
        <w:tc>
          <w:tcPr>
            <w:tcW w:w="3544" w:type="pct"/>
          </w:tcPr>
          <w:p w14:paraId="79DD5583"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Systemy informatyczne ochrony zdrowia, które nadzoruje lub których właścicielem jest Lider lub Partner Techniczny (jednostka podległa Liderowi), z</w:t>
            </w:r>
            <w:r w:rsidR="002814B8" w:rsidRPr="0023496C">
              <w:rPr>
                <w:rFonts w:cstheme="minorHAnsi"/>
                <w:sz w:val="20"/>
                <w:szCs w:val="20"/>
              </w:rPr>
              <w:t> </w:t>
            </w:r>
            <w:r w:rsidRPr="0023496C">
              <w:rPr>
                <w:rFonts w:cstheme="minorHAnsi"/>
                <w:sz w:val="20"/>
                <w:szCs w:val="20"/>
              </w:rPr>
              <w:t xml:space="preserve">którymi powinny zostać zintegrowane e-Usługi wdrażane </w:t>
            </w:r>
            <w:r w:rsidR="002C2BD6" w:rsidRPr="0023496C">
              <w:rPr>
                <w:rFonts w:cstheme="minorHAnsi"/>
                <w:sz w:val="20"/>
                <w:szCs w:val="20"/>
              </w:rPr>
              <w:t>w </w:t>
            </w:r>
            <w:r w:rsidRPr="0023496C">
              <w:rPr>
                <w:rFonts w:cstheme="minorHAnsi"/>
                <w:sz w:val="20"/>
                <w:szCs w:val="20"/>
              </w:rPr>
              <w:t xml:space="preserve">ramach Projektu, lub których funkcjonowanie wpływa na te e-Usługi. Przykładem Oprogramowania Centralnego jest platforma P1. </w:t>
            </w:r>
          </w:p>
        </w:tc>
      </w:tr>
      <w:tr w:rsidR="00AE33F8" w:rsidRPr="00702604" w14:paraId="0C6556D0" w14:textId="77777777" w:rsidTr="002C2BD6">
        <w:tblPrEx>
          <w:tblCellMar>
            <w:top w:w="0" w:type="dxa"/>
            <w:left w:w="0" w:type="dxa"/>
            <w:right w:w="0" w:type="dxa"/>
          </w:tblCellMar>
        </w:tblPrEx>
        <w:trPr>
          <w:trHeight w:val="1948"/>
        </w:trPr>
        <w:tc>
          <w:tcPr>
            <w:tcW w:w="1456" w:type="pct"/>
          </w:tcPr>
          <w:p w14:paraId="50157040" w14:textId="23D2C35A" w:rsidR="00AE33F8" w:rsidRPr="0023496C" w:rsidRDefault="00AE33F8" w:rsidP="00AE33F8">
            <w:pPr>
              <w:ind w:left="170" w:right="170"/>
              <w:rPr>
                <w:rFonts w:cstheme="minorHAnsi"/>
                <w:sz w:val="20"/>
                <w:szCs w:val="20"/>
              </w:rPr>
            </w:pPr>
            <w:r>
              <w:rPr>
                <w:rFonts w:cstheme="minorHAnsi"/>
                <w:sz w:val="20"/>
                <w:szCs w:val="20"/>
              </w:rPr>
              <w:t>System e-Usług</w:t>
            </w:r>
          </w:p>
        </w:tc>
        <w:tc>
          <w:tcPr>
            <w:tcW w:w="3544" w:type="pct"/>
          </w:tcPr>
          <w:p w14:paraId="61802702" w14:textId="0FD26185" w:rsidR="00AE33F8" w:rsidRPr="0023496C" w:rsidRDefault="00AE33F8" w:rsidP="00AE33F8">
            <w:pPr>
              <w:spacing w:after="120"/>
              <w:ind w:left="170" w:right="170"/>
              <w:jc w:val="both"/>
              <w:rPr>
                <w:rFonts w:cstheme="minorHAnsi"/>
                <w:sz w:val="20"/>
                <w:szCs w:val="20"/>
              </w:rPr>
            </w:pPr>
            <w:r w:rsidRPr="0023496C">
              <w:rPr>
                <w:rFonts w:cstheme="minorHAnsi"/>
                <w:sz w:val="20"/>
                <w:szCs w:val="20"/>
              </w:rPr>
              <w:t>Oprogramowanie/moduły, aplikacje i inne rozwiązania IT wdrażane przez Wykonawcę, stanowiące przedmiot zamówienia</w:t>
            </w:r>
            <w:r>
              <w:rPr>
                <w:rFonts w:cstheme="minorHAnsi"/>
                <w:sz w:val="20"/>
                <w:szCs w:val="20"/>
              </w:rPr>
              <w:t xml:space="preserve">, </w:t>
            </w:r>
            <w:r w:rsidRPr="0023496C">
              <w:rPr>
                <w:rFonts w:cstheme="minorHAnsi"/>
                <w:sz w:val="20"/>
                <w:szCs w:val="20"/>
              </w:rPr>
              <w:t>umożliwiające realizację e-Usług Referencyjnych wraz z dodatkowymi funkcjonalnościami</w:t>
            </w:r>
            <w:r>
              <w:rPr>
                <w:rFonts w:cstheme="minorHAnsi"/>
                <w:sz w:val="20"/>
                <w:szCs w:val="20"/>
              </w:rPr>
              <w:t xml:space="preserve">. </w:t>
            </w:r>
            <w:r w:rsidRPr="0023496C">
              <w:rPr>
                <w:rFonts w:cstheme="minorHAnsi"/>
                <w:sz w:val="20"/>
                <w:szCs w:val="20"/>
              </w:rPr>
              <w:t xml:space="preserve">W celu wdrożenia e-Usług zakłada się modyfikację Oprogramowania Zamawiającego lub wdrożenie nowego rozwiązania. </w:t>
            </w:r>
          </w:p>
        </w:tc>
      </w:tr>
      <w:tr w:rsidR="00F05993" w:rsidRPr="00702604" w14:paraId="657820E8" w14:textId="77777777" w:rsidTr="00AE33F8">
        <w:tblPrEx>
          <w:tblCellMar>
            <w:top w:w="0" w:type="dxa"/>
            <w:left w:w="0" w:type="dxa"/>
            <w:right w:w="0" w:type="dxa"/>
          </w:tblCellMar>
        </w:tblPrEx>
        <w:trPr>
          <w:trHeight w:val="1303"/>
        </w:trPr>
        <w:tc>
          <w:tcPr>
            <w:tcW w:w="1456" w:type="pct"/>
          </w:tcPr>
          <w:p w14:paraId="26C0304C"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Oprogramowanie </w:t>
            </w:r>
          </w:p>
          <w:p w14:paraId="36099912" w14:textId="77777777" w:rsidR="00F05993" w:rsidRPr="0023496C" w:rsidRDefault="000751F8" w:rsidP="00D2444F">
            <w:pPr>
              <w:ind w:left="170" w:right="170"/>
              <w:rPr>
                <w:rFonts w:cstheme="minorHAnsi"/>
                <w:sz w:val="20"/>
                <w:szCs w:val="20"/>
              </w:rPr>
            </w:pPr>
            <w:r w:rsidRPr="0023496C">
              <w:rPr>
                <w:rFonts w:cstheme="minorHAnsi"/>
                <w:sz w:val="20"/>
                <w:szCs w:val="20"/>
              </w:rPr>
              <w:t>Zamawiającego</w:t>
            </w:r>
            <w:r w:rsidR="00F05993" w:rsidRPr="0023496C">
              <w:rPr>
                <w:rFonts w:cstheme="minorHAnsi"/>
                <w:sz w:val="20"/>
                <w:szCs w:val="20"/>
              </w:rPr>
              <w:t xml:space="preserve"> </w:t>
            </w:r>
          </w:p>
        </w:tc>
        <w:tc>
          <w:tcPr>
            <w:tcW w:w="3544" w:type="pct"/>
          </w:tcPr>
          <w:p w14:paraId="294209A1" w14:textId="1623FF30" w:rsidR="00F05993" w:rsidRPr="0023496C" w:rsidRDefault="00AE33F8" w:rsidP="002C2BD6">
            <w:pPr>
              <w:spacing w:after="120"/>
              <w:ind w:left="170" w:right="170"/>
              <w:jc w:val="both"/>
              <w:rPr>
                <w:rFonts w:cstheme="minorHAnsi"/>
                <w:sz w:val="20"/>
                <w:szCs w:val="20"/>
              </w:rPr>
            </w:pPr>
            <w:r w:rsidRPr="0023496C">
              <w:rPr>
                <w:rFonts w:cstheme="minorHAnsi"/>
                <w:sz w:val="20"/>
                <w:szCs w:val="20"/>
              </w:rPr>
              <w:t>Oprogramowanie/systemy, aplikacje i inne rozwiązania IT/wdrożone lub planowane do wdrożenia lub modyfikacji u Zamawiającego, , z któr</w:t>
            </w:r>
            <w:r>
              <w:rPr>
                <w:rFonts w:cstheme="minorHAnsi"/>
                <w:sz w:val="20"/>
                <w:szCs w:val="20"/>
              </w:rPr>
              <w:t xml:space="preserve">ym </w:t>
            </w:r>
            <w:r w:rsidRPr="0023496C">
              <w:rPr>
                <w:rFonts w:cstheme="minorHAnsi"/>
                <w:sz w:val="20"/>
                <w:szCs w:val="20"/>
              </w:rPr>
              <w:t>będ</w:t>
            </w:r>
            <w:r>
              <w:rPr>
                <w:rFonts w:cstheme="minorHAnsi"/>
                <w:sz w:val="20"/>
                <w:szCs w:val="20"/>
              </w:rPr>
              <w:t>zie</w:t>
            </w:r>
            <w:r w:rsidRPr="0023496C">
              <w:rPr>
                <w:rFonts w:cstheme="minorHAnsi"/>
                <w:sz w:val="20"/>
                <w:szCs w:val="20"/>
              </w:rPr>
              <w:t xml:space="preserve"> </w:t>
            </w:r>
            <w:r>
              <w:rPr>
                <w:rFonts w:cstheme="minorHAnsi"/>
                <w:sz w:val="20"/>
                <w:szCs w:val="20"/>
              </w:rPr>
              <w:t>integrowany System e-Usług</w:t>
            </w:r>
            <w:r w:rsidRPr="0023496C">
              <w:rPr>
                <w:rFonts w:cstheme="minorHAnsi"/>
                <w:sz w:val="20"/>
                <w:szCs w:val="20"/>
              </w:rPr>
              <w:t>.  Zakłada się, że Oprogramowanie Zamawiającego może pochodzić od więcej niż jednego producenta lub może stanowić własność Zamawiającego.</w:t>
            </w:r>
          </w:p>
        </w:tc>
      </w:tr>
      <w:tr w:rsidR="00B169B0" w:rsidRPr="00702604" w14:paraId="2A34E5EB" w14:textId="77777777" w:rsidTr="002C2BD6">
        <w:tblPrEx>
          <w:tblCellMar>
            <w:top w:w="0" w:type="dxa"/>
            <w:left w:w="0" w:type="dxa"/>
            <w:right w:w="0" w:type="dxa"/>
          </w:tblCellMar>
        </w:tblPrEx>
        <w:trPr>
          <w:trHeight w:val="535"/>
        </w:trPr>
        <w:tc>
          <w:tcPr>
            <w:tcW w:w="1456" w:type="pct"/>
          </w:tcPr>
          <w:p w14:paraId="4C933FB1" w14:textId="77777777" w:rsidR="00B169B0" w:rsidRPr="0023496C" w:rsidRDefault="00B169B0" w:rsidP="00B169B0">
            <w:pPr>
              <w:ind w:left="170" w:right="170"/>
              <w:rPr>
                <w:rFonts w:cstheme="minorHAnsi"/>
                <w:sz w:val="20"/>
                <w:szCs w:val="20"/>
              </w:rPr>
            </w:pPr>
            <w:r>
              <w:rPr>
                <w:rFonts w:cs="Calibri"/>
                <w:sz w:val="20"/>
                <w:szCs w:val="20"/>
              </w:rPr>
              <w:t>Partner</w:t>
            </w:r>
          </w:p>
        </w:tc>
        <w:tc>
          <w:tcPr>
            <w:tcW w:w="3544" w:type="pct"/>
          </w:tcPr>
          <w:p w14:paraId="47FF5A38" w14:textId="77777777" w:rsidR="00B169B0" w:rsidRPr="0023496C" w:rsidRDefault="00B169B0" w:rsidP="00B169B0">
            <w:pPr>
              <w:spacing w:after="120"/>
              <w:ind w:left="113" w:right="113"/>
              <w:jc w:val="both"/>
              <w:rPr>
                <w:rFonts w:cstheme="minorHAnsi"/>
                <w:sz w:val="20"/>
                <w:szCs w:val="20"/>
              </w:rPr>
            </w:pPr>
            <w:r w:rsidRPr="00145FBE">
              <w:rPr>
                <w:rFonts w:cs="Calibri"/>
                <w:sz w:val="20"/>
                <w:szCs w:val="20"/>
              </w:rPr>
              <w:t>Podmiot leczniczy podległy lub nadzorowany przez Ministra Zdrowia, wskazany</w:t>
            </w:r>
            <w:r>
              <w:rPr>
                <w:rFonts w:cs="Calibri"/>
                <w:sz w:val="20"/>
                <w:szCs w:val="20"/>
              </w:rPr>
              <w:t xml:space="preserve"> </w:t>
            </w:r>
            <w:r w:rsidRPr="00145FBE">
              <w:rPr>
                <w:rFonts w:cs="Calibri"/>
                <w:sz w:val="20"/>
                <w:szCs w:val="20"/>
              </w:rPr>
              <w:t>we Wniosku o dofinansowanie jako Partner</w:t>
            </w:r>
            <w:r>
              <w:rPr>
                <w:rFonts w:cs="Calibri"/>
                <w:sz w:val="20"/>
                <w:szCs w:val="20"/>
              </w:rPr>
              <w:t>.</w:t>
            </w:r>
          </w:p>
        </w:tc>
      </w:tr>
      <w:tr w:rsidR="00F05993" w:rsidRPr="00702604" w14:paraId="6BC0B8BD" w14:textId="77777777" w:rsidTr="002C2BD6">
        <w:tblPrEx>
          <w:tblCellMar>
            <w:top w:w="0" w:type="dxa"/>
            <w:left w:w="0" w:type="dxa"/>
            <w:right w:w="0" w:type="dxa"/>
          </w:tblCellMar>
        </w:tblPrEx>
        <w:trPr>
          <w:trHeight w:val="535"/>
        </w:trPr>
        <w:tc>
          <w:tcPr>
            <w:tcW w:w="1456" w:type="pct"/>
          </w:tcPr>
          <w:p w14:paraId="4A653E77"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Partner Techniczny </w:t>
            </w:r>
          </w:p>
        </w:tc>
        <w:tc>
          <w:tcPr>
            <w:tcW w:w="3544" w:type="pct"/>
          </w:tcPr>
          <w:p w14:paraId="291A29C2"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Centrum Systemów Informacyjnych Ochrony Zdrowia</w:t>
            </w:r>
            <w:r w:rsidR="000D62CA" w:rsidRPr="0023496C">
              <w:rPr>
                <w:rFonts w:cstheme="minorHAnsi"/>
                <w:sz w:val="20"/>
                <w:szCs w:val="20"/>
              </w:rPr>
              <w:t xml:space="preserve"> (CSIOZ)</w:t>
            </w:r>
            <w:r w:rsidR="0082530D" w:rsidRPr="0023496C">
              <w:rPr>
                <w:rFonts w:cstheme="minorHAnsi"/>
                <w:sz w:val="20"/>
                <w:szCs w:val="20"/>
              </w:rPr>
              <w:t>.</w:t>
            </w:r>
          </w:p>
        </w:tc>
      </w:tr>
      <w:tr w:rsidR="00D03BFE" w:rsidRPr="00702604" w14:paraId="2C7A976B" w14:textId="77777777" w:rsidTr="002C2BD6">
        <w:tblPrEx>
          <w:tblCellMar>
            <w:top w:w="0" w:type="dxa"/>
            <w:left w:w="0" w:type="dxa"/>
            <w:right w:w="0" w:type="dxa"/>
          </w:tblCellMar>
        </w:tblPrEx>
        <w:trPr>
          <w:trHeight w:val="917"/>
        </w:trPr>
        <w:tc>
          <w:tcPr>
            <w:tcW w:w="1456" w:type="pct"/>
          </w:tcPr>
          <w:p w14:paraId="5B7C0C84" w14:textId="77777777" w:rsidR="00D03BFE" w:rsidRPr="0023496C" w:rsidRDefault="00D03BFE" w:rsidP="00D2444F">
            <w:pPr>
              <w:ind w:left="170" w:right="170"/>
              <w:rPr>
                <w:rFonts w:cstheme="minorHAnsi"/>
                <w:sz w:val="20"/>
                <w:szCs w:val="20"/>
              </w:rPr>
            </w:pPr>
            <w:r w:rsidRPr="0023496C">
              <w:rPr>
                <w:rFonts w:cstheme="minorHAnsi"/>
                <w:sz w:val="20"/>
                <w:szCs w:val="20"/>
              </w:rPr>
              <w:t>Plan instruktażu stanowiskowego</w:t>
            </w:r>
          </w:p>
        </w:tc>
        <w:tc>
          <w:tcPr>
            <w:tcW w:w="3544" w:type="pct"/>
          </w:tcPr>
          <w:p w14:paraId="40F9067C" w14:textId="77777777" w:rsidR="00D03BFE" w:rsidRPr="0023496C" w:rsidRDefault="00D03BFE" w:rsidP="002C2BD6">
            <w:pPr>
              <w:spacing w:after="120"/>
              <w:ind w:left="170" w:right="170"/>
              <w:jc w:val="both"/>
              <w:rPr>
                <w:rFonts w:cstheme="minorHAnsi"/>
                <w:sz w:val="20"/>
                <w:szCs w:val="20"/>
              </w:rPr>
            </w:pPr>
            <w:r w:rsidRPr="0023496C">
              <w:rPr>
                <w:rFonts w:cstheme="minorHAnsi"/>
                <w:sz w:val="20"/>
                <w:szCs w:val="20"/>
              </w:rPr>
              <w:t>Dokument zawiera</w:t>
            </w:r>
            <w:r w:rsidR="00FC0365" w:rsidRPr="0023496C">
              <w:rPr>
                <w:rFonts w:cstheme="minorHAnsi"/>
                <w:sz w:val="20"/>
                <w:szCs w:val="20"/>
              </w:rPr>
              <w:t>jący</w:t>
            </w:r>
            <w:r w:rsidRPr="0023496C">
              <w:rPr>
                <w:rFonts w:cstheme="minorHAnsi"/>
                <w:sz w:val="20"/>
                <w:szCs w:val="20"/>
              </w:rPr>
              <w:t xml:space="preserve"> zakres funkcjonalności przeznaczonych do obsługi na poszczególnych stanowiskach pracy wraz </w:t>
            </w:r>
            <w:r w:rsidR="009B0159" w:rsidRPr="0023496C">
              <w:rPr>
                <w:rFonts w:cstheme="minorHAnsi"/>
                <w:sz w:val="20"/>
                <w:szCs w:val="20"/>
              </w:rPr>
              <w:t xml:space="preserve">z </w:t>
            </w:r>
            <w:r w:rsidR="00885A1F" w:rsidRPr="0023496C">
              <w:rPr>
                <w:rFonts w:cstheme="minorHAnsi"/>
                <w:sz w:val="20"/>
                <w:szCs w:val="20"/>
              </w:rPr>
              <w:t>terminami realizacji instruktaży dla poszczególnych stanowisk</w:t>
            </w:r>
            <w:r w:rsidR="0082530D" w:rsidRPr="0023496C">
              <w:rPr>
                <w:rFonts w:cstheme="minorHAnsi"/>
                <w:sz w:val="20"/>
                <w:szCs w:val="20"/>
              </w:rPr>
              <w:t>.</w:t>
            </w:r>
          </w:p>
        </w:tc>
      </w:tr>
      <w:tr w:rsidR="00F05993" w:rsidRPr="00702604" w14:paraId="0179C53C" w14:textId="77777777" w:rsidTr="002C2BD6">
        <w:tblPrEx>
          <w:tblCellMar>
            <w:top w:w="0" w:type="dxa"/>
            <w:left w:w="0" w:type="dxa"/>
            <w:right w:w="0" w:type="dxa"/>
          </w:tblCellMar>
        </w:tblPrEx>
        <w:trPr>
          <w:trHeight w:val="780"/>
        </w:trPr>
        <w:tc>
          <w:tcPr>
            <w:tcW w:w="1456" w:type="pct"/>
          </w:tcPr>
          <w:p w14:paraId="760FAB93" w14:textId="77777777" w:rsidR="00F05993" w:rsidRPr="0023496C" w:rsidRDefault="00F05993" w:rsidP="00D2444F">
            <w:pPr>
              <w:ind w:left="170" w:right="170"/>
              <w:rPr>
                <w:rFonts w:cstheme="minorHAnsi"/>
                <w:sz w:val="20"/>
                <w:szCs w:val="20"/>
              </w:rPr>
            </w:pPr>
            <w:r w:rsidRPr="0023496C">
              <w:rPr>
                <w:rFonts w:cstheme="minorHAnsi"/>
                <w:sz w:val="20"/>
                <w:szCs w:val="20"/>
              </w:rPr>
              <w:lastRenderedPageBreak/>
              <w:t xml:space="preserve">Platforma P1 </w:t>
            </w:r>
          </w:p>
        </w:tc>
        <w:tc>
          <w:tcPr>
            <w:tcW w:w="3544" w:type="pct"/>
          </w:tcPr>
          <w:p w14:paraId="52362016" w14:textId="77777777" w:rsidR="00F05993" w:rsidRPr="0023496C" w:rsidRDefault="00B67278" w:rsidP="002C2BD6">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 xml:space="preserve">Elektroniczna Platforma Gromadzenia, Analizy i Udostępniania zasobów cyfrowych o Zdarzeniach Medycznych" (P1), której administratorem jest CSIOZ, o której mowa w art. 7 ustawy o </w:t>
            </w:r>
            <w:r w:rsidR="00F62ECA" w:rsidRPr="0023496C">
              <w:rPr>
                <w:rFonts w:cstheme="minorHAnsi"/>
                <w:color w:val="00000A"/>
                <w:sz w:val="20"/>
                <w:szCs w:val="20"/>
              </w:rPr>
              <w:t>SIOZ</w:t>
            </w:r>
            <w:r w:rsidRPr="0023496C">
              <w:rPr>
                <w:rFonts w:cstheme="minorHAnsi"/>
                <w:color w:val="00000A"/>
                <w:sz w:val="20"/>
                <w:szCs w:val="20"/>
              </w:rPr>
              <w:t>.</w:t>
            </w:r>
          </w:p>
        </w:tc>
      </w:tr>
      <w:tr w:rsidR="00F05993" w:rsidRPr="00702604" w14:paraId="70490A99" w14:textId="77777777" w:rsidTr="002C2BD6">
        <w:tblPrEx>
          <w:tblCellMar>
            <w:top w:w="0" w:type="dxa"/>
            <w:left w:w="0" w:type="dxa"/>
            <w:right w:w="0" w:type="dxa"/>
          </w:tblCellMar>
        </w:tblPrEx>
        <w:trPr>
          <w:trHeight w:val="780"/>
        </w:trPr>
        <w:tc>
          <w:tcPr>
            <w:tcW w:w="1456" w:type="pct"/>
          </w:tcPr>
          <w:p w14:paraId="37904F16" w14:textId="77777777" w:rsidR="00F05993" w:rsidRPr="0023496C" w:rsidRDefault="00F05993" w:rsidP="00D2444F">
            <w:pPr>
              <w:tabs>
                <w:tab w:val="center" w:pos="405"/>
                <w:tab w:val="center" w:pos="2092"/>
              </w:tabs>
              <w:ind w:left="170" w:right="170"/>
              <w:rPr>
                <w:rFonts w:cstheme="minorHAnsi"/>
                <w:sz w:val="20"/>
                <w:szCs w:val="20"/>
              </w:rPr>
            </w:pPr>
            <w:r w:rsidRPr="0023496C">
              <w:rPr>
                <w:rFonts w:cstheme="minorHAnsi"/>
                <w:color w:val="000000"/>
                <w:sz w:val="20"/>
                <w:szCs w:val="20"/>
              </w:rPr>
              <w:tab/>
            </w:r>
            <w:r w:rsidRPr="0023496C">
              <w:rPr>
                <w:rFonts w:cstheme="minorHAnsi"/>
                <w:sz w:val="20"/>
                <w:szCs w:val="20"/>
              </w:rPr>
              <w:t xml:space="preserve">Podmiot wykonujący działalność leczniczą </w:t>
            </w:r>
          </w:p>
        </w:tc>
        <w:tc>
          <w:tcPr>
            <w:tcW w:w="3544" w:type="pct"/>
          </w:tcPr>
          <w:p w14:paraId="3636D2FD"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Podmiot, o którym mowa w ustawie z dnia 15 kwietnia 2011 r. o</w:t>
            </w:r>
            <w:r w:rsidR="00FD6BA6" w:rsidRPr="0023496C">
              <w:rPr>
                <w:rFonts w:cstheme="minorHAnsi"/>
                <w:sz w:val="20"/>
                <w:szCs w:val="20"/>
              </w:rPr>
              <w:t> </w:t>
            </w:r>
            <w:r w:rsidRPr="0023496C">
              <w:rPr>
                <w:rFonts w:cstheme="minorHAnsi"/>
                <w:sz w:val="20"/>
                <w:szCs w:val="20"/>
              </w:rPr>
              <w:t xml:space="preserve">działalności leczniczej (Dz. U. z 2018 r. poz. 2190 z </w:t>
            </w:r>
            <w:proofErr w:type="spellStart"/>
            <w:r w:rsidRPr="0023496C">
              <w:rPr>
                <w:rFonts w:cstheme="minorHAnsi"/>
                <w:sz w:val="20"/>
                <w:szCs w:val="20"/>
              </w:rPr>
              <w:t>późn</w:t>
            </w:r>
            <w:proofErr w:type="spellEnd"/>
            <w:r w:rsidRPr="0023496C">
              <w:rPr>
                <w:rFonts w:cstheme="minorHAnsi"/>
                <w:sz w:val="20"/>
                <w:szCs w:val="20"/>
              </w:rPr>
              <w:t>. zm.)</w:t>
            </w:r>
            <w:r w:rsidR="0082530D" w:rsidRPr="0023496C">
              <w:rPr>
                <w:rFonts w:cstheme="minorHAnsi"/>
                <w:sz w:val="20"/>
                <w:szCs w:val="20"/>
              </w:rPr>
              <w:t>.</w:t>
            </w:r>
            <w:r w:rsidRPr="0023496C">
              <w:rPr>
                <w:rFonts w:cstheme="minorHAnsi"/>
                <w:sz w:val="20"/>
                <w:szCs w:val="20"/>
              </w:rPr>
              <w:t xml:space="preserve"> </w:t>
            </w:r>
          </w:p>
        </w:tc>
      </w:tr>
      <w:tr w:rsidR="00F05993" w:rsidRPr="00702604" w14:paraId="321D72F4" w14:textId="77777777" w:rsidTr="009676DC">
        <w:trPr>
          <w:trHeight w:val="2040"/>
        </w:trPr>
        <w:tc>
          <w:tcPr>
            <w:tcW w:w="1456" w:type="pct"/>
          </w:tcPr>
          <w:p w14:paraId="3D2895DB"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Poziomy dojrzałości e-Usług </w:t>
            </w:r>
          </w:p>
        </w:tc>
        <w:tc>
          <w:tcPr>
            <w:tcW w:w="3544" w:type="pct"/>
          </w:tcPr>
          <w:p w14:paraId="5909B937"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Poziomy dojrzałości poszczególnych e-Usług wskazane w pkt 1.2 niniejszego dokumentu. Kryteria służące do określenia poziomu dojrzałości e-</w:t>
            </w:r>
            <w:r w:rsidR="004859A8" w:rsidRPr="0023496C">
              <w:rPr>
                <w:rFonts w:cstheme="minorHAnsi"/>
                <w:sz w:val="20"/>
                <w:szCs w:val="20"/>
              </w:rPr>
              <w:t>U</w:t>
            </w:r>
            <w:r w:rsidRPr="0023496C">
              <w:rPr>
                <w:rFonts w:cstheme="minorHAnsi"/>
                <w:sz w:val="20"/>
                <w:szCs w:val="20"/>
              </w:rPr>
              <w:t xml:space="preserve">sługi zawarte są w Studium Wykonalności oraz </w:t>
            </w:r>
            <w:r w:rsidR="009676DC">
              <w:rPr>
                <w:rFonts w:cstheme="minorHAnsi"/>
                <w:sz w:val="20"/>
                <w:szCs w:val="20"/>
              </w:rPr>
              <w:br/>
            </w:r>
            <w:r w:rsidRPr="0023496C">
              <w:rPr>
                <w:rFonts w:cstheme="minorHAnsi"/>
                <w:sz w:val="20"/>
                <w:szCs w:val="20"/>
              </w:rPr>
              <w:t>w dokumencie „POPC 2.1 Wysoka dostępność i</w:t>
            </w:r>
            <w:r w:rsidR="00FD6BA6" w:rsidRPr="0023496C">
              <w:rPr>
                <w:rFonts w:cstheme="minorHAnsi"/>
                <w:sz w:val="20"/>
                <w:szCs w:val="20"/>
              </w:rPr>
              <w:t> </w:t>
            </w:r>
            <w:r w:rsidRPr="0023496C">
              <w:rPr>
                <w:rFonts w:cstheme="minorHAnsi"/>
                <w:sz w:val="20"/>
                <w:szCs w:val="20"/>
              </w:rPr>
              <w:t>jakość e-usług publicznych Przewodnik po kryteriach oceny projektów (merytorycznych II stopnia)”,</w:t>
            </w:r>
          </w:p>
          <w:p w14:paraId="651357D5" w14:textId="77777777" w:rsidR="00F05993" w:rsidRPr="0023496C" w:rsidRDefault="00F05993" w:rsidP="002C2BD6">
            <w:pPr>
              <w:spacing w:after="120"/>
              <w:ind w:left="170" w:right="170"/>
              <w:jc w:val="both"/>
              <w:rPr>
                <w:rFonts w:cstheme="minorHAnsi"/>
                <w:sz w:val="20"/>
                <w:szCs w:val="20"/>
              </w:rPr>
            </w:pPr>
            <w:r w:rsidRPr="0023496C">
              <w:rPr>
                <w:rFonts w:cstheme="minorHAnsi"/>
                <w:i/>
                <w:color w:val="0563C1"/>
                <w:sz w:val="20"/>
                <w:szCs w:val="20"/>
                <w:u w:val="single" w:color="0563C1"/>
              </w:rPr>
              <w:t>https://cppc.gov.pl/wp-content/uploads/Przewodnik-po-kryteriach-meryt.-IIst_2.1.pdf</w:t>
            </w:r>
            <w:r w:rsidRPr="0023496C">
              <w:rPr>
                <w:rFonts w:cstheme="minorHAnsi"/>
                <w:sz w:val="20"/>
                <w:szCs w:val="20"/>
              </w:rPr>
              <w:t xml:space="preserve">  </w:t>
            </w:r>
          </w:p>
        </w:tc>
      </w:tr>
      <w:tr w:rsidR="00F05993" w:rsidRPr="00702604" w14:paraId="6A9A2F62" w14:textId="77777777" w:rsidTr="002C2BD6">
        <w:tblPrEx>
          <w:tblCellMar>
            <w:top w:w="0" w:type="dxa"/>
            <w:left w:w="0" w:type="dxa"/>
            <w:right w:w="0" w:type="dxa"/>
          </w:tblCellMar>
        </w:tblPrEx>
        <w:trPr>
          <w:trHeight w:val="640"/>
        </w:trPr>
        <w:tc>
          <w:tcPr>
            <w:tcW w:w="1456" w:type="pct"/>
          </w:tcPr>
          <w:p w14:paraId="2ECFB5AF" w14:textId="77777777" w:rsidR="00F05993" w:rsidRPr="0023496C" w:rsidRDefault="00F05993" w:rsidP="00D2444F">
            <w:pPr>
              <w:tabs>
                <w:tab w:val="center" w:pos="523"/>
                <w:tab w:val="right" w:pos="2659"/>
              </w:tabs>
              <w:ind w:left="170" w:right="170"/>
              <w:rPr>
                <w:rFonts w:cstheme="minorHAnsi"/>
                <w:sz w:val="20"/>
                <w:szCs w:val="20"/>
              </w:rPr>
            </w:pPr>
            <w:r w:rsidRPr="0023496C">
              <w:rPr>
                <w:rFonts w:cstheme="minorHAnsi"/>
                <w:color w:val="000000"/>
                <w:sz w:val="20"/>
                <w:szCs w:val="20"/>
              </w:rPr>
              <w:tab/>
            </w:r>
            <w:r w:rsidRPr="0023496C">
              <w:rPr>
                <w:rFonts w:cstheme="minorHAnsi"/>
                <w:sz w:val="20"/>
                <w:szCs w:val="20"/>
              </w:rPr>
              <w:t>Producent Oprogramowania</w:t>
            </w:r>
          </w:p>
        </w:tc>
        <w:tc>
          <w:tcPr>
            <w:tcW w:w="3544" w:type="pct"/>
          </w:tcPr>
          <w:p w14:paraId="7179D981" w14:textId="77777777" w:rsidR="00F05993" w:rsidRPr="0023496C" w:rsidRDefault="00F05993" w:rsidP="002C2BD6">
            <w:pPr>
              <w:spacing w:after="120"/>
              <w:ind w:left="170" w:right="170" w:hanging="108"/>
              <w:jc w:val="both"/>
              <w:rPr>
                <w:rFonts w:cstheme="minorHAnsi"/>
                <w:sz w:val="20"/>
                <w:szCs w:val="20"/>
              </w:rPr>
            </w:pPr>
            <w:r w:rsidRPr="0023496C">
              <w:rPr>
                <w:rFonts w:cstheme="minorHAnsi"/>
                <w:sz w:val="20"/>
                <w:szCs w:val="20"/>
              </w:rPr>
              <w:t xml:space="preserve"> </w:t>
            </w:r>
            <w:r w:rsidR="00584F30">
              <w:rPr>
                <w:rFonts w:cstheme="minorHAnsi"/>
                <w:sz w:val="20"/>
                <w:szCs w:val="20"/>
              </w:rPr>
              <w:t xml:space="preserve">Osoba fizyczna lub prawna, która wytworzyła oprogramowanie użytkowane </w:t>
            </w:r>
            <w:r w:rsidRPr="0023496C">
              <w:rPr>
                <w:rFonts w:cstheme="minorHAnsi"/>
                <w:sz w:val="20"/>
                <w:szCs w:val="20"/>
              </w:rPr>
              <w:t xml:space="preserve">u </w:t>
            </w:r>
            <w:r w:rsidR="000751F8" w:rsidRPr="0023496C">
              <w:rPr>
                <w:rFonts w:cstheme="minorHAnsi"/>
                <w:sz w:val="20"/>
                <w:szCs w:val="20"/>
              </w:rPr>
              <w:t>Zamawiającego</w:t>
            </w:r>
            <w:r w:rsidRPr="0023496C">
              <w:rPr>
                <w:rFonts w:cstheme="minorHAnsi"/>
                <w:sz w:val="20"/>
                <w:szCs w:val="20"/>
              </w:rPr>
              <w:t>; zakłada się, że Oprogramowanie może pochodzić od więcej niż jednego producenta</w:t>
            </w:r>
            <w:r w:rsidR="000751F8" w:rsidRPr="0023496C">
              <w:rPr>
                <w:rFonts w:cstheme="minorHAnsi"/>
                <w:sz w:val="20"/>
                <w:szCs w:val="20"/>
              </w:rPr>
              <w:t>.</w:t>
            </w:r>
          </w:p>
        </w:tc>
      </w:tr>
      <w:tr w:rsidR="00F05993" w:rsidRPr="00702604" w14:paraId="1AC7681D" w14:textId="77777777" w:rsidTr="002C2BD6">
        <w:tblPrEx>
          <w:tblCellMar>
            <w:top w:w="0" w:type="dxa"/>
            <w:left w:w="0" w:type="dxa"/>
            <w:right w:w="0" w:type="dxa"/>
          </w:tblCellMar>
        </w:tblPrEx>
        <w:trPr>
          <w:trHeight w:val="726"/>
        </w:trPr>
        <w:tc>
          <w:tcPr>
            <w:tcW w:w="1456" w:type="pct"/>
          </w:tcPr>
          <w:p w14:paraId="3818B6D1"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Projekt </w:t>
            </w:r>
          </w:p>
        </w:tc>
        <w:tc>
          <w:tcPr>
            <w:tcW w:w="3544" w:type="pct"/>
          </w:tcPr>
          <w:p w14:paraId="272A3F34"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Projekt ,,W</w:t>
            </w:r>
            <w:r w:rsidR="000751F8" w:rsidRPr="0023496C">
              <w:rPr>
                <w:rFonts w:cstheme="minorHAnsi"/>
                <w:sz w:val="20"/>
                <w:szCs w:val="20"/>
              </w:rPr>
              <w:t xml:space="preserve">drożenia </w:t>
            </w:r>
            <w:r w:rsidRPr="0023496C">
              <w:rPr>
                <w:rFonts w:cstheme="minorHAnsi"/>
                <w:sz w:val="20"/>
                <w:szCs w:val="20"/>
              </w:rPr>
              <w:t>nowoczesnych e-</w:t>
            </w:r>
            <w:r w:rsidR="004859A8" w:rsidRPr="0023496C">
              <w:rPr>
                <w:rFonts w:cstheme="minorHAnsi"/>
                <w:sz w:val="20"/>
                <w:szCs w:val="20"/>
              </w:rPr>
              <w:t>U</w:t>
            </w:r>
            <w:r w:rsidRPr="0023496C">
              <w:rPr>
                <w:rFonts w:cstheme="minorHAnsi"/>
                <w:sz w:val="20"/>
                <w:szCs w:val="20"/>
              </w:rPr>
              <w:t>sług w podmio</w:t>
            </w:r>
            <w:r w:rsidR="000751F8" w:rsidRPr="0023496C">
              <w:rPr>
                <w:rFonts w:cstheme="minorHAnsi"/>
                <w:sz w:val="20"/>
                <w:szCs w:val="20"/>
              </w:rPr>
              <w:t>cie</w:t>
            </w:r>
            <w:r w:rsidRPr="0023496C">
              <w:rPr>
                <w:rFonts w:cstheme="minorHAnsi"/>
                <w:sz w:val="20"/>
                <w:szCs w:val="20"/>
              </w:rPr>
              <w:t xml:space="preserve"> leczniczy</w:t>
            </w:r>
            <w:r w:rsidR="000751F8" w:rsidRPr="0023496C">
              <w:rPr>
                <w:rFonts w:cstheme="minorHAnsi"/>
                <w:sz w:val="20"/>
                <w:szCs w:val="20"/>
              </w:rPr>
              <w:t>m</w:t>
            </w:r>
            <w:r w:rsidRPr="0023496C">
              <w:rPr>
                <w:rFonts w:cstheme="minorHAnsi"/>
                <w:sz w:val="20"/>
                <w:szCs w:val="20"/>
              </w:rPr>
              <w:t xml:space="preserve"> nadzorowany</w:t>
            </w:r>
            <w:r w:rsidR="000751F8" w:rsidRPr="0023496C">
              <w:rPr>
                <w:rFonts w:cstheme="minorHAnsi"/>
                <w:sz w:val="20"/>
                <w:szCs w:val="20"/>
              </w:rPr>
              <w:t>m</w:t>
            </w:r>
            <w:r w:rsidRPr="0023496C">
              <w:rPr>
                <w:rFonts w:cstheme="minorHAnsi"/>
                <w:sz w:val="20"/>
                <w:szCs w:val="20"/>
              </w:rPr>
              <w:t xml:space="preserve"> przez Ministra Zdrowia”</w:t>
            </w:r>
            <w:r w:rsidR="000D62CA" w:rsidRPr="0023496C">
              <w:rPr>
                <w:rFonts w:cstheme="minorHAnsi"/>
                <w:sz w:val="20"/>
                <w:szCs w:val="20"/>
              </w:rPr>
              <w:t xml:space="preserve"> (akronim e-Usługi MZ)</w:t>
            </w:r>
            <w:r w:rsidR="0082530D" w:rsidRPr="0023496C">
              <w:rPr>
                <w:rFonts w:cstheme="minorHAnsi"/>
                <w:sz w:val="20"/>
                <w:szCs w:val="20"/>
              </w:rPr>
              <w:t>.</w:t>
            </w:r>
          </w:p>
        </w:tc>
      </w:tr>
      <w:tr w:rsidR="00F05993" w:rsidRPr="00702604" w14:paraId="7171C4C2" w14:textId="77777777" w:rsidTr="002C2BD6">
        <w:tblPrEx>
          <w:tblCellMar>
            <w:top w:w="0" w:type="dxa"/>
            <w:left w:w="0" w:type="dxa"/>
            <w:right w:w="0" w:type="dxa"/>
          </w:tblCellMar>
        </w:tblPrEx>
        <w:trPr>
          <w:trHeight w:val="684"/>
        </w:trPr>
        <w:tc>
          <w:tcPr>
            <w:tcW w:w="1456" w:type="pct"/>
          </w:tcPr>
          <w:p w14:paraId="6EF1D92E"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PZP </w:t>
            </w:r>
          </w:p>
        </w:tc>
        <w:tc>
          <w:tcPr>
            <w:tcW w:w="3544" w:type="pct"/>
          </w:tcPr>
          <w:p w14:paraId="4F259FD6"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Ustawa z dnia 29 stycznia 2004 r. – Prawo zamówień publicznych (DZ.U. z</w:t>
            </w:r>
            <w:r w:rsidR="00FD6BA6" w:rsidRPr="0023496C">
              <w:rPr>
                <w:rFonts w:cstheme="minorHAnsi"/>
                <w:sz w:val="20"/>
                <w:szCs w:val="20"/>
              </w:rPr>
              <w:t> </w:t>
            </w:r>
            <w:r w:rsidRPr="0023496C">
              <w:rPr>
                <w:rFonts w:cstheme="minorHAnsi"/>
                <w:sz w:val="20"/>
                <w:szCs w:val="20"/>
              </w:rPr>
              <w:t>201</w:t>
            </w:r>
            <w:r w:rsidR="00414C69" w:rsidRPr="0023496C">
              <w:rPr>
                <w:rFonts w:cstheme="minorHAnsi"/>
                <w:sz w:val="20"/>
                <w:szCs w:val="20"/>
              </w:rPr>
              <w:t>9</w:t>
            </w:r>
            <w:r w:rsidRPr="0023496C">
              <w:rPr>
                <w:rFonts w:cstheme="minorHAnsi"/>
                <w:sz w:val="20"/>
                <w:szCs w:val="20"/>
              </w:rPr>
              <w:t xml:space="preserve"> r. poz. 1</w:t>
            </w:r>
            <w:r w:rsidR="00414C69" w:rsidRPr="0023496C">
              <w:rPr>
                <w:rFonts w:cstheme="minorHAnsi"/>
                <w:sz w:val="20"/>
                <w:szCs w:val="20"/>
              </w:rPr>
              <w:t>843</w:t>
            </w:r>
            <w:r w:rsidRPr="0023496C">
              <w:rPr>
                <w:rFonts w:cstheme="minorHAnsi"/>
                <w:sz w:val="20"/>
                <w:szCs w:val="20"/>
              </w:rPr>
              <w:t>)</w:t>
            </w:r>
            <w:r w:rsidR="0082530D" w:rsidRPr="0023496C">
              <w:rPr>
                <w:rFonts w:cstheme="minorHAnsi"/>
                <w:sz w:val="20"/>
                <w:szCs w:val="20"/>
              </w:rPr>
              <w:t>.</w:t>
            </w:r>
            <w:r w:rsidRPr="0023496C">
              <w:rPr>
                <w:rFonts w:cstheme="minorHAnsi"/>
                <w:sz w:val="20"/>
                <w:szCs w:val="20"/>
              </w:rPr>
              <w:t xml:space="preserve"> </w:t>
            </w:r>
          </w:p>
        </w:tc>
      </w:tr>
      <w:tr w:rsidR="00F05993" w:rsidRPr="00702604" w14:paraId="0EDB8846" w14:textId="77777777" w:rsidTr="002C2BD6">
        <w:tblPrEx>
          <w:tblCellMar>
            <w:top w:w="0" w:type="dxa"/>
            <w:left w:w="0" w:type="dxa"/>
            <w:right w:w="0" w:type="dxa"/>
          </w:tblCellMar>
        </w:tblPrEx>
        <w:trPr>
          <w:trHeight w:val="2002"/>
        </w:trPr>
        <w:tc>
          <w:tcPr>
            <w:tcW w:w="1456" w:type="pct"/>
          </w:tcPr>
          <w:p w14:paraId="34963585"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RODO </w:t>
            </w:r>
          </w:p>
        </w:tc>
        <w:tc>
          <w:tcPr>
            <w:tcW w:w="3544" w:type="pct"/>
          </w:tcPr>
          <w:p w14:paraId="019010A7" w14:textId="77777777" w:rsidR="008045A0" w:rsidRPr="0023496C" w:rsidRDefault="00F05993" w:rsidP="009676DC">
            <w:pPr>
              <w:spacing w:after="120"/>
              <w:ind w:left="170" w:right="170"/>
              <w:jc w:val="both"/>
              <w:rPr>
                <w:rFonts w:cstheme="minorHAnsi"/>
                <w:sz w:val="20"/>
                <w:szCs w:val="20"/>
              </w:rPr>
            </w:pPr>
            <w:r w:rsidRPr="0023496C">
              <w:rPr>
                <w:rFonts w:cstheme="minorHAnsi"/>
                <w:sz w:val="20"/>
                <w:szCs w:val="20"/>
              </w:rPr>
              <w:t>Rozporządzenie Parlamentu Europejskiego i Rady (UE) 2016/679 z dnia 27 kwietnia 2016</w:t>
            </w:r>
            <w:r w:rsidR="00584F30">
              <w:rPr>
                <w:rFonts w:cstheme="minorHAnsi"/>
                <w:sz w:val="20"/>
                <w:szCs w:val="20"/>
              </w:rPr>
              <w:t> </w:t>
            </w:r>
            <w:r w:rsidRPr="0023496C">
              <w:rPr>
                <w:rFonts w:cstheme="minorHAnsi"/>
                <w:sz w:val="20"/>
                <w:szCs w:val="20"/>
              </w:rPr>
              <w:t>r. w sprawie ochrony osób fizycznych w związku z</w:t>
            </w:r>
            <w:r w:rsidR="00FD6BA6" w:rsidRPr="0023496C">
              <w:rPr>
                <w:rFonts w:cstheme="minorHAnsi"/>
                <w:sz w:val="20"/>
                <w:szCs w:val="20"/>
              </w:rPr>
              <w:t> </w:t>
            </w:r>
            <w:r w:rsidRPr="0023496C">
              <w:rPr>
                <w:rFonts w:cstheme="minorHAnsi"/>
                <w:sz w:val="20"/>
                <w:szCs w:val="20"/>
              </w:rPr>
              <w:t>przetwarzaniem danych osobowych i w sprawie swobodnego przepływu takich danych oraz uchylenia dyrektywy 95/46/WE (ogólne rozporządzenie o</w:t>
            </w:r>
            <w:r w:rsidR="0082530D" w:rsidRPr="0023496C">
              <w:rPr>
                <w:rFonts w:cstheme="minorHAnsi"/>
                <w:sz w:val="20"/>
                <w:szCs w:val="20"/>
              </w:rPr>
              <w:t> </w:t>
            </w:r>
            <w:r w:rsidRPr="0023496C">
              <w:rPr>
                <w:rFonts w:cstheme="minorHAnsi"/>
                <w:sz w:val="20"/>
                <w:szCs w:val="20"/>
              </w:rPr>
              <w:t>ochronie danych) oraz akty prawa krajowego wydane w</w:t>
            </w:r>
            <w:r w:rsidR="00FD6BA6" w:rsidRPr="0023496C">
              <w:rPr>
                <w:rFonts w:cstheme="minorHAnsi"/>
                <w:sz w:val="20"/>
                <w:szCs w:val="20"/>
              </w:rPr>
              <w:t> </w:t>
            </w:r>
            <w:r w:rsidRPr="0023496C">
              <w:rPr>
                <w:rFonts w:cstheme="minorHAnsi"/>
                <w:sz w:val="20"/>
                <w:szCs w:val="20"/>
              </w:rPr>
              <w:t>związku</w:t>
            </w:r>
            <w:r w:rsidR="00584F30">
              <w:rPr>
                <w:rFonts w:cstheme="minorHAnsi"/>
                <w:sz w:val="20"/>
                <w:szCs w:val="20"/>
              </w:rPr>
              <w:t xml:space="preserve"> z</w:t>
            </w:r>
            <w:r w:rsidRPr="0023496C">
              <w:rPr>
                <w:rFonts w:cstheme="minorHAnsi"/>
                <w:sz w:val="20"/>
                <w:szCs w:val="20"/>
              </w:rPr>
              <w:t xml:space="preserve"> tym rozporządzeniem, w szczególności ustawa z dnia 10 maja 2018 r. o ochronie danych osobowych (Dz. U. z 201</w:t>
            </w:r>
            <w:r w:rsidR="00414C69" w:rsidRPr="0023496C">
              <w:rPr>
                <w:rFonts w:cstheme="minorHAnsi"/>
                <w:sz w:val="20"/>
                <w:szCs w:val="20"/>
              </w:rPr>
              <w:t>9</w:t>
            </w:r>
            <w:r w:rsidRPr="0023496C">
              <w:rPr>
                <w:rFonts w:cstheme="minorHAnsi"/>
                <w:sz w:val="20"/>
                <w:szCs w:val="20"/>
              </w:rPr>
              <w:t xml:space="preserve"> r., poz. 1</w:t>
            </w:r>
            <w:r w:rsidR="00414C69" w:rsidRPr="0023496C">
              <w:rPr>
                <w:rFonts w:cstheme="minorHAnsi"/>
                <w:sz w:val="20"/>
                <w:szCs w:val="20"/>
              </w:rPr>
              <w:t>781</w:t>
            </w:r>
            <w:r w:rsidRPr="0023496C">
              <w:rPr>
                <w:rFonts w:cstheme="minorHAnsi"/>
                <w:sz w:val="20"/>
                <w:szCs w:val="20"/>
              </w:rPr>
              <w:t>) oraz akty wykonawcze do tej ustawy</w:t>
            </w:r>
            <w:r w:rsidR="0082530D" w:rsidRPr="0023496C">
              <w:rPr>
                <w:rFonts w:cstheme="minorHAnsi"/>
                <w:sz w:val="20"/>
                <w:szCs w:val="20"/>
              </w:rPr>
              <w:t>.</w:t>
            </w:r>
            <w:r w:rsidRPr="0023496C">
              <w:rPr>
                <w:rFonts w:cstheme="minorHAnsi"/>
                <w:sz w:val="20"/>
                <w:szCs w:val="20"/>
              </w:rPr>
              <w:t xml:space="preserve"> </w:t>
            </w:r>
          </w:p>
        </w:tc>
      </w:tr>
      <w:tr w:rsidR="00F05993" w:rsidRPr="00702604" w14:paraId="5EC86FE5" w14:textId="77777777" w:rsidTr="002C2BD6">
        <w:tblPrEx>
          <w:tblCellMar>
            <w:top w:w="0" w:type="dxa"/>
            <w:left w:w="0" w:type="dxa"/>
            <w:right w:w="0" w:type="dxa"/>
          </w:tblCellMar>
        </w:tblPrEx>
        <w:trPr>
          <w:trHeight w:val="1025"/>
        </w:trPr>
        <w:tc>
          <w:tcPr>
            <w:tcW w:w="1456" w:type="pct"/>
          </w:tcPr>
          <w:p w14:paraId="1707A25A"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SIOZ </w:t>
            </w:r>
          </w:p>
        </w:tc>
        <w:tc>
          <w:tcPr>
            <w:tcW w:w="3544" w:type="pct"/>
          </w:tcPr>
          <w:p w14:paraId="1AEC092A"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 xml:space="preserve">System informacji w ochronie zdrowia, o którym mowa w ustawie z dnia 28 kwietnia 2011 r. o systemie informacji w ochronie zdrowia </w:t>
            </w:r>
          </w:p>
          <w:p w14:paraId="6C283D66"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(Dz. U. 201</w:t>
            </w:r>
            <w:r w:rsidR="00414C69" w:rsidRPr="0023496C">
              <w:rPr>
                <w:rFonts w:cstheme="minorHAnsi"/>
                <w:sz w:val="20"/>
                <w:szCs w:val="20"/>
              </w:rPr>
              <w:t>9</w:t>
            </w:r>
            <w:r w:rsidRPr="0023496C">
              <w:rPr>
                <w:rFonts w:cstheme="minorHAnsi"/>
                <w:sz w:val="20"/>
                <w:szCs w:val="20"/>
              </w:rPr>
              <w:t xml:space="preserve">, poz. </w:t>
            </w:r>
            <w:r w:rsidR="00414C69" w:rsidRPr="0023496C">
              <w:rPr>
                <w:rFonts w:cstheme="minorHAnsi"/>
                <w:sz w:val="20"/>
                <w:szCs w:val="20"/>
              </w:rPr>
              <w:t>408</w:t>
            </w:r>
            <w:r w:rsidRPr="0023496C">
              <w:rPr>
                <w:rFonts w:cstheme="minorHAnsi"/>
                <w:sz w:val="20"/>
                <w:szCs w:val="20"/>
              </w:rPr>
              <w:t xml:space="preserve"> z </w:t>
            </w:r>
            <w:proofErr w:type="spellStart"/>
            <w:r w:rsidRPr="0023496C">
              <w:rPr>
                <w:rFonts w:cstheme="minorHAnsi"/>
                <w:sz w:val="20"/>
                <w:szCs w:val="20"/>
              </w:rPr>
              <w:t>późn</w:t>
            </w:r>
            <w:proofErr w:type="spellEnd"/>
            <w:r w:rsidRPr="0023496C">
              <w:rPr>
                <w:rFonts w:cstheme="minorHAnsi"/>
                <w:sz w:val="20"/>
                <w:szCs w:val="20"/>
              </w:rPr>
              <w:t>. zm.)</w:t>
            </w:r>
            <w:r w:rsidR="00C70572" w:rsidRPr="0023496C">
              <w:rPr>
                <w:rFonts w:cstheme="minorHAnsi"/>
                <w:sz w:val="20"/>
                <w:szCs w:val="20"/>
              </w:rPr>
              <w:t>.</w:t>
            </w:r>
          </w:p>
        </w:tc>
      </w:tr>
      <w:tr w:rsidR="00F05993" w:rsidRPr="00702604" w14:paraId="1D005D73" w14:textId="77777777" w:rsidTr="002C2BD6">
        <w:tblPrEx>
          <w:tblCellMar>
            <w:top w:w="0" w:type="dxa"/>
            <w:left w:w="0" w:type="dxa"/>
            <w:right w:w="0" w:type="dxa"/>
          </w:tblCellMar>
        </w:tblPrEx>
        <w:trPr>
          <w:trHeight w:val="713"/>
        </w:trPr>
        <w:tc>
          <w:tcPr>
            <w:tcW w:w="1456" w:type="pct"/>
          </w:tcPr>
          <w:p w14:paraId="4A7993C2"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System HIS </w:t>
            </w:r>
          </w:p>
        </w:tc>
        <w:tc>
          <w:tcPr>
            <w:tcW w:w="3544" w:type="pct"/>
          </w:tcPr>
          <w:p w14:paraId="35266513" w14:textId="77777777" w:rsidR="00F05993" w:rsidRPr="0023496C" w:rsidRDefault="00B67278" w:rsidP="002C2BD6">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System informatyczny/systemy informatyczne Partnera przechowujące i</w:t>
            </w:r>
            <w:r w:rsidR="00EF07D8" w:rsidRPr="0023496C">
              <w:rPr>
                <w:rFonts w:cstheme="minorHAnsi"/>
              </w:rPr>
              <w:t> </w:t>
            </w:r>
            <w:r w:rsidRPr="0023496C">
              <w:rPr>
                <w:rFonts w:cstheme="minorHAnsi"/>
                <w:color w:val="00000A"/>
                <w:sz w:val="20"/>
                <w:szCs w:val="20"/>
              </w:rPr>
              <w:t>zarządzające danymi medycznymi dotyczącymi pacjentów i ich dokumentacją medyczną oraz danymi o realizowanych świadczeniach. Ilekroć mowa jest o</w:t>
            </w:r>
            <w:r w:rsidR="00EF07D8" w:rsidRPr="0023496C">
              <w:rPr>
                <w:rFonts w:cstheme="minorHAnsi"/>
                <w:color w:val="00000A"/>
                <w:sz w:val="20"/>
                <w:szCs w:val="20"/>
              </w:rPr>
              <w:t> </w:t>
            </w:r>
            <w:r w:rsidRPr="0023496C">
              <w:rPr>
                <w:rFonts w:cstheme="minorHAnsi"/>
                <w:color w:val="00000A"/>
                <w:sz w:val="20"/>
                <w:szCs w:val="20"/>
              </w:rPr>
              <w:t>HIS/systemie źródłowym, rozumie się przez to również inne systemy obsługujące Partnera jak system gabinetowy, RIS, LIS, PACS.</w:t>
            </w:r>
          </w:p>
        </w:tc>
      </w:tr>
      <w:tr w:rsidR="00F05993" w:rsidRPr="00702604" w14:paraId="3DAB4D47" w14:textId="77777777" w:rsidTr="002C2BD6">
        <w:tblPrEx>
          <w:tblCellMar>
            <w:top w:w="0" w:type="dxa"/>
            <w:left w:w="0" w:type="dxa"/>
            <w:right w:w="0" w:type="dxa"/>
          </w:tblCellMar>
        </w:tblPrEx>
        <w:trPr>
          <w:trHeight w:val="703"/>
        </w:trPr>
        <w:tc>
          <w:tcPr>
            <w:tcW w:w="1456" w:type="pct"/>
          </w:tcPr>
          <w:p w14:paraId="320DCC8F" w14:textId="77777777" w:rsidR="00F05993" w:rsidRPr="0023496C" w:rsidRDefault="00F05993" w:rsidP="00D2444F">
            <w:pPr>
              <w:tabs>
                <w:tab w:val="center" w:pos="610"/>
                <w:tab w:val="right" w:pos="2659"/>
              </w:tabs>
              <w:ind w:left="170" w:right="170"/>
              <w:rPr>
                <w:rFonts w:cstheme="minorHAnsi"/>
                <w:sz w:val="20"/>
                <w:szCs w:val="20"/>
              </w:rPr>
            </w:pPr>
            <w:r w:rsidRPr="0023496C">
              <w:rPr>
                <w:rFonts w:cstheme="minorHAnsi"/>
                <w:sz w:val="20"/>
                <w:szCs w:val="20"/>
              </w:rPr>
              <w:t xml:space="preserve">Szczegółowy Harmonogram </w:t>
            </w:r>
            <w:r w:rsidR="004D6BFD" w:rsidRPr="0023496C">
              <w:rPr>
                <w:rFonts w:cstheme="minorHAnsi"/>
                <w:sz w:val="20"/>
                <w:szCs w:val="20"/>
              </w:rPr>
              <w:t>Zadań</w:t>
            </w:r>
          </w:p>
        </w:tc>
        <w:tc>
          <w:tcPr>
            <w:tcW w:w="3544" w:type="pct"/>
          </w:tcPr>
          <w:p w14:paraId="566D643D"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 xml:space="preserve">Harmonogram zawierający zestawienie zadań i czynności w </w:t>
            </w:r>
            <w:r w:rsidR="004D6BFD" w:rsidRPr="0023496C">
              <w:rPr>
                <w:rFonts w:cstheme="minorHAnsi"/>
                <w:sz w:val="20"/>
                <w:szCs w:val="20"/>
              </w:rPr>
              <w:t xml:space="preserve">Zamówieniu </w:t>
            </w:r>
            <w:r w:rsidRPr="0023496C">
              <w:rPr>
                <w:rFonts w:cstheme="minorHAnsi"/>
                <w:sz w:val="20"/>
                <w:szCs w:val="20"/>
              </w:rPr>
              <w:t>ze wskazaniem terminów ich realizacji (daty początkowej i końcowej)</w:t>
            </w:r>
            <w:r w:rsidR="00F84BBD" w:rsidRPr="0023496C">
              <w:rPr>
                <w:rFonts w:cstheme="minorHAnsi"/>
                <w:sz w:val="20"/>
                <w:szCs w:val="20"/>
              </w:rPr>
              <w:t xml:space="preserve"> będący uszczegółowieniem harmonogramu zawartego w rozdziale 3.8 niniejszego OPZ</w:t>
            </w:r>
            <w:r w:rsidR="00DA2E7B">
              <w:rPr>
                <w:rFonts w:cstheme="minorHAnsi"/>
                <w:sz w:val="20"/>
                <w:szCs w:val="20"/>
              </w:rPr>
              <w:t>, przygotowany przez Wykonawcę i zaakceptowany przez Zamawiającego.</w:t>
            </w:r>
          </w:p>
        </w:tc>
      </w:tr>
      <w:tr w:rsidR="00F05993" w:rsidRPr="00702604" w14:paraId="28CE18FA" w14:textId="77777777" w:rsidTr="002C2BD6">
        <w:tblPrEx>
          <w:tblCellMar>
            <w:top w:w="0" w:type="dxa"/>
            <w:left w:w="0" w:type="dxa"/>
            <w:right w:w="0" w:type="dxa"/>
          </w:tblCellMar>
        </w:tblPrEx>
        <w:trPr>
          <w:trHeight w:val="780"/>
        </w:trPr>
        <w:tc>
          <w:tcPr>
            <w:tcW w:w="1456" w:type="pct"/>
          </w:tcPr>
          <w:p w14:paraId="6FC083D1"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Umowa </w:t>
            </w:r>
          </w:p>
        </w:tc>
        <w:tc>
          <w:tcPr>
            <w:tcW w:w="3544" w:type="pct"/>
          </w:tcPr>
          <w:p w14:paraId="478DDFC3" w14:textId="77777777" w:rsidR="00F05993" w:rsidRPr="0023496C" w:rsidRDefault="00F05993" w:rsidP="002C2BD6">
            <w:pPr>
              <w:spacing w:after="120"/>
              <w:ind w:left="170" w:right="170"/>
              <w:jc w:val="both"/>
              <w:rPr>
                <w:rFonts w:cstheme="minorHAnsi"/>
                <w:sz w:val="20"/>
                <w:szCs w:val="20"/>
              </w:rPr>
            </w:pPr>
            <w:r w:rsidRPr="0023496C">
              <w:rPr>
                <w:rFonts w:cstheme="minorHAnsi"/>
                <w:sz w:val="20"/>
                <w:szCs w:val="20"/>
              </w:rPr>
              <w:t xml:space="preserve">Umowa, która zostanie zawarta z </w:t>
            </w:r>
            <w:r w:rsidR="007D6464" w:rsidRPr="0023496C">
              <w:rPr>
                <w:rFonts w:cstheme="minorHAnsi"/>
                <w:sz w:val="20"/>
                <w:szCs w:val="20"/>
              </w:rPr>
              <w:t>Wykonawcą</w:t>
            </w:r>
            <w:r w:rsidR="00584F30">
              <w:rPr>
                <w:rFonts w:cstheme="minorHAnsi"/>
                <w:sz w:val="20"/>
                <w:szCs w:val="20"/>
              </w:rPr>
              <w:t xml:space="preserve"> </w:t>
            </w:r>
            <w:r w:rsidRPr="0023496C">
              <w:rPr>
                <w:rFonts w:cstheme="minorHAnsi"/>
                <w:sz w:val="20"/>
                <w:szCs w:val="20"/>
              </w:rPr>
              <w:t>wybrany</w:t>
            </w:r>
            <w:r w:rsidR="00584F30">
              <w:rPr>
                <w:rFonts w:cstheme="minorHAnsi"/>
                <w:sz w:val="20"/>
                <w:szCs w:val="20"/>
              </w:rPr>
              <w:t>m</w:t>
            </w:r>
            <w:r w:rsidRPr="0023496C">
              <w:rPr>
                <w:rFonts w:cstheme="minorHAnsi"/>
                <w:sz w:val="20"/>
                <w:szCs w:val="20"/>
              </w:rPr>
              <w:t xml:space="preserve"> w</w:t>
            </w:r>
            <w:r w:rsidR="00FD6BA6" w:rsidRPr="0023496C">
              <w:rPr>
                <w:rFonts w:cstheme="minorHAnsi"/>
                <w:sz w:val="20"/>
                <w:szCs w:val="20"/>
              </w:rPr>
              <w:t> </w:t>
            </w:r>
            <w:r w:rsidRPr="0023496C">
              <w:rPr>
                <w:rFonts w:cstheme="minorHAnsi"/>
                <w:sz w:val="20"/>
                <w:szCs w:val="20"/>
              </w:rPr>
              <w:t xml:space="preserve">ramach niniejszego postępowania na </w:t>
            </w:r>
            <w:r w:rsidR="001B32D2" w:rsidRPr="0023496C">
              <w:rPr>
                <w:rFonts w:cstheme="minorHAnsi"/>
                <w:sz w:val="20"/>
                <w:szCs w:val="20"/>
              </w:rPr>
              <w:t>realizację e-</w:t>
            </w:r>
            <w:r w:rsidR="00736BBA" w:rsidRPr="0023496C">
              <w:rPr>
                <w:rFonts w:cstheme="minorHAnsi"/>
                <w:sz w:val="20"/>
                <w:szCs w:val="20"/>
              </w:rPr>
              <w:t>U</w:t>
            </w:r>
            <w:r w:rsidRPr="0023496C">
              <w:rPr>
                <w:rFonts w:cstheme="minorHAnsi"/>
                <w:sz w:val="20"/>
                <w:szCs w:val="20"/>
              </w:rPr>
              <w:t>sług</w:t>
            </w:r>
            <w:r w:rsidR="001B32D2" w:rsidRPr="0023496C">
              <w:rPr>
                <w:rFonts w:cstheme="minorHAnsi"/>
                <w:sz w:val="20"/>
                <w:szCs w:val="20"/>
              </w:rPr>
              <w:t>.</w:t>
            </w:r>
          </w:p>
        </w:tc>
      </w:tr>
      <w:tr w:rsidR="00F05993" w:rsidRPr="00702604" w14:paraId="3AAB60EC" w14:textId="77777777" w:rsidTr="002C2BD6">
        <w:tblPrEx>
          <w:tblCellMar>
            <w:top w:w="0" w:type="dxa"/>
            <w:left w:w="0" w:type="dxa"/>
            <w:right w:w="0" w:type="dxa"/>
          </w:tblCellMar>
        </w:tblPrEx>
        <w:trPr>
          <w:trHeight w:val="780"/>
        </w:trPr>
        <w:tc>
          <w:tcPr>
            <w:tcW w:w="1456" w:type="pct"/>
          </w:tcPr>
          <w:p w14:paraId="05A10032" w14:textId="77777777" w:rsidR="00F05993" w:rsidRPr="0023496C" w:rsidRDefault="00F05993" w:rsidP="00D2444F">
            <w:pPr>
              <w:ind w:left="170" w:right="170"/>
              <w:rPr>
                <w:rFonts w:cstheme="minorHAnsi"/>
                <w:sz w:val="20"/>
                <w:szCs w:val="20"/>
              </w:rPr>
            </w:pPr>
            <w:r w:rsidRPr="0023496C">
              <w:rPr>
                <w:rFonts w:cstheme="minorHAnsi"/>
                <w:sz w:val="20"/>
                <w:szCs w:val="20"/>
              </w:rPr>
              <w:lastRenderedPageBreak/>
              <w:t>Wykonawca</w:t>
            </w:r>
          </w:p>
        </w:tc>
        <w:tc>
          <w:tcPr>
            <w:tcW w:w="3544" w:type="pct"/>
          </w:tcPr>
          <w:p w14:paraId="0C913BAF" w14:textId="77777777" w:rsidR="00F05993" w:rsidRPr="0023496C" w:rsidRDefault="00B7688E" w:rsidP="002C2BD6">
            <w:pPr>
              <w:spacing w:after="120"/>
              <w:ind w:left="170" w:right="170"/>
              <w:jc w:val="both"/>
              <w:rPr>
                <w:rFonts w:cstheme="minorHAnsi"/>
                <w:sz w:val="20"/>
                <w:szCs w:val="20"/>
              </w:rPr>
            </w:pPr>
            <w:r>
              <w:rPr>
                <w:rFonts w:cstheme="minorHAnsi"/>
                <w:sz w:val="20"/>
                <w:szCs w:val="20"/>
              </w:rPr>
              <w:t>Podmiot (podmioty)</w:t>
            </w:r>
            <w:r w:rsidR="00F05993" w:rsidRPr="0023496C">
              <w:rPr>
                <w:rFonts w:cstheme="minorHAnsi"/>
                <w:sz w:val="20"/>
                <w:szCs w:val="20"/>
              </w:rPr>
              <w:t xml:space="preserve"> </w:t>
            </w:r>
            <w:r w:rsidRPr="0023496C">
              <w:rPr>
                <w:rFonts w:cstheme="minorHAnsi"/>
                <w:sz w:val="20"/>
                <w:szCs w:val="20"/>
              </w:rPr>
              <w:t>wyłoni</w:t>
            </w:r>
            <w:r>
              <w:rPr>
                <w:rFonts w:cstheme="minorHAnsi"/>
                <w:sz w:val="20"/>
                <w:szCs w:val="20"/>
              </w:rPr>
              <w:t>o</w:t>
            </w:r>
            <w:r w:rsidRPr="0023496C">
              <w:rPr>
                <w:rFonts w:cstheme="minorHAnsi"/>
                <w:sz w:val="20"/>
                <w:szCs w:val="20"/>
              </w:rPr>
              <w:t>n</w:t>
            </w:r>
            <w:r>
              <w:rPr>
                <w:rFonts w:cstheme="minorHAnsi"/>
                <w:sz w:val="20"/>
                <w:szCs w:val="20"/>
              </w:rPr>
              <w:t>y</w:t>
            </w:r>
            <w:r w:rsidR="006F17AC">
              <w:rPr>
                <w:rFonts w:cstheme="minorHAnsi"/>
                <w:sz w:val="20"/>
                <w:szCs w:val="20"/>
              </w:rPr>
              <w:t xml:space="preserve"> (wyłonione)</w:t>
            </w:r>
            <w:r w:rsidRPr="0023496C">
              <w:rPr>
                <w:rFonts w:cstheme="minorHAnsi"/>
                <w:sz w:val="20"/>
                <w:szCs w:val="20"/>
              </w:rPr>
              <w:t xml:space="preserve"> </w:t>
            </w:r>
            <w:r w:rsidR="009676DC">
              <w:rPr>
                <w:rFonts w:cstheme="minorHAnsi"/>
                <w:sz w:val="20"/>
                <w:szCs w:val="20"/>
              </w:rPr>
              <w:br/>
            </w:r>
            <w:r w:rsidR="00F05993" w:rsidRPr="0023496C">
              <w:rPr>
                <w:rFonts w:cstheme="minorHAnsi"/>
                <w:sz w:val="20"/>
                <w:szCs w:val="20"/>
              </w:rPr>
              <w:t xml:space="preserve">w postępowaniu/postępowaniach na wdrożenie </w:t>
            </w:r>
            <w:r w:rsidR="008069A1" w:rsidRPr="0023496C">
              <w:rPr>
                <w:rFonts w:cstheme="minorHAnsi"/>
                <w:sz w:val="20"/>
                <w:szCs w:val="20"/>
              </w:rPr>
              <w:t xml:space="preserve">i integrację </w:t>
            </w:r>
            <w:r w:rsidR="00F05993" w:rsidRPr="0023496C">
              <w:rPr>
                <w:rFonts w:cstheme="minorHAnsi"/>
                <w:sz w:val="20"/>
                <w:szCs w:val="20"/>
              </w:rPr>
              <w:t>e-</w:t>
            </w:r>
            <w:r w:rsidR="00EF07D8" w:rsidRPr="0023496C">
              <w:rPr>
                <w:rFonts w:cstheme="minorHAnsi"/>
                <w:sz w:val="20"/>
                <w:szCs w:val="20"/>
              </w:rPr>
              <w:t>U</w:t>
            </w:r>
            <w:r w:rsidR="00F05993" w:rsidRPr="0023496C">
              <w:rPr>
                <w:rFonts w:cstheme="minorHAnsi"/>
                <w:sz w:val="20"/>
                <w:szCs w:val="20"/>
              </w:rPr>
              <w:t xml:space="preserve">sług </w:t>
            </w:r>
            <w:r w:rsidR="009676DC">
              <w:rPr>
                <w:rFonts w:cstheme="minorHAnsi"/>
                <w:sz w:val="20"/>
                <w:szCs w:val="20"/>
              </w:rPr>
              <w:br/>
            </w:r>
            <w:r w:rsidR="00F05993" w:rsidRPr="0023496C">
              <w:rPr>
                <w:rFonts w:cstheme="minorHAnsi"/>
                <w:sz w:val="20"/>
                <w:szCs w:val="20"/>
              </w:rPr>
              <w:t xml:space="preserve">u </w:t>
            </w:r>
            <w:r w:rsidR="001B32D2" w:rsidRPr="0023496C">
              <w:rPr>
                <w:rFonts w:cstheme="minorHAnsi"/>
                <w:sz w:val="20"/>
                <w:szCs w:val="20"/>
              </w:rPr>
              <w:t>Zamawiającego.</w:t>
            </w:r>
          </w:p>
        </w:tc>
      </w:tr>
      <w:tr w:rsidR="00405377" w:rsidRPr="00702604" w14:paraId="2C878D09" w14:textId="77777777" w:rsidTr="002C2BD6">
        <w:tblPrEx>
          <w:tblCellMar>
            <w:top w:w="0" w:type="dxa"/>
            <w:left w:w="0" w:type="dxa"/>
            <w:right w:w="0" w:type="dxa"/>
          </w:tblCellMar>
        </w:tblPrEx>
        <w:trPr>
          <w:trHeight w:val="528"/>
        </w:trPr>
        <w:tc>
          <w:tcPr>
            <w:tcW w:w="1456" w:type="pct"/>
          </w:tcPr>
          <w:p w14:paraId="5BB207FD" w14:textId="77777777" w:rsidR="00405377" w:rsidRPr="0023496C" w:rsidRDefault="00405377" w:rsidP="00405377">
            <w:pPr>
              <w:ind w:left="170" w:right="170"/>
              <w:rPr>
                <w:rFonts w:cstheme="minorHAnsi"/>
                <w:sz w:val="20"/>
                <w:szCs w:val="20"/>
              </w:rPr>
            </w:pPr>
            <w:r w:rsidRPr="0023496C">
              <w:rPr>
                <w:rFonts w:cstheme="minorHAnsi"/>
                <w:sz w:val="20"/>
                <w:szCs w:val="20"/>
              </w:rPr>
              <w:t>Zamawiający</w:t>
            </w:r>
          </w:p>
        </w:tc>
        <w:tc>
          <w:tcPr>
            <w:tcW w:w="3544" w:type="pct"/>
          </w:tcPr>
          <w:p w14:paraId="57E94EF9" w14:textId="77777777" w:rsidR="00405377" w:rsidRPr="0023496C" w:rsidRDefault="00405377" w:rsidP="002C2BD6">
            <w:pPr>
              <w:autoSpaceDE w:val="0"/>
              <w:spacing w:after="120"/>
              <w:ind w:left="170" w:right="170"/>
              <w:jc w:val="both"/>
              <w:rPr>
                <w:rFonts w:cstheme="minorHAnsi"/>
                <w:sz w:val="20"/>
                <w:szCs w:val="20"/>
              </w:rPr>
            </w:pPr>
            <w:r w:rsidRPr="0023496C">
              <w:rPr>
                <w:rFonts w:cstheme="minorHAnsi"/>
                <w:sz w:val="20"/>
                <w:szCs w:val="20"/>
              </w:rPr>
              <w:t xml:space="preserve">Podmiot leczniczy, na rzecz, którego Wykonawca zrealizuje Zamówienie. </w:t>
            </w:r>
          </w:p>
        </w:tc>
      </w:tr>
      <w:tr w:rsidR="00F05993" w:rsidRPr="00702604" w14:paraId="7C0DFC90" w14:textId="77777777" w:rsidTr="002C2BD6">
        <w:tblPrEx>
          <w:tblCellMar>
            <w:top w:w="0" w:type="dxa"/>
            <w:left w:w="0" w:type="dxa"/>
            <w:right w:w="0" w:type="dxa"/>
          </w:tblCellMar>
        </w:tblPrEx>
        <w:trPr>
          <w:trHeight w:val="780"/>
        </w:trPr>
        <w:tc>
          <w:tcPr>
            <w:tcW w:w="1456" w:type="pct"/>
          </w:tcPr>
          <w:p w14:paraId="2C95F976" w14:textId="77777777" w:rsidR="00F05993" w:rsidRPr="0023496C" w:rsidRDefault="00F05993" w:rsidP="00D2444F">
            <w:pPr>
              <w:ind w:left="170" w:right="170"/>
              <w:rPr>
                <w:rFonts w:cstheme="minorHAnsi"/>
                <w:sz w:val="20"/>
                <w:szCs w:val="20"/>
              </w:rPr>
            </w:pPr>
            <w:r w:rsidRPr="0023496C">
              <w:rPr>
                <w:rFonts w:cstheme="minorHAnsi"/>
                <w:sz w:val="20"/>
                <w:szCs w:val="20"/>
              </w:rPr>
              <w:t xml:space="preserve">Zespół </w:t>
            </w:r>
            <w:r w:rsidR="001B32D2" w:rsidRPr="0023496C">
              <w:rPr>
                <w:rFonts w:cstheme="minorHAnsi"/>
                <w:sz w:val="20"/>
                <w:szCs w:val="20"/>
              </w:rPr>
              <w:t>Zamawiającego</w:t>
            </w:r>
          </w:p>
        </w:tc>
        <w:tc>
          <w:tcPr>
            <w:tcW w:w="3544" w:type="pct"/>
          </w:tcPr>
          <w:p w14:paraId="108FE9EE" w14:textId="05BC2501" w:rsidR="00F05993" w:rsidRPr="0023496C" w:rsidRDefault="0007064B" w:rsidP="002C2BD6">
            <w:pPr>
              <w:spacing w:after="120"/>
              <w:ind w:left="170" w:right="170"/>
              <w:jc w:val="both"/>
              <w:rPr>
                <w:rFonts w:cstheme="minorHAnsi"/>
                <w:sz w:val="20"/>
                <w:szCs w:val="20"/>
              </w:rPr>
            </w:pPr>
            <w:r w:rsidRPr="0023496C">
              <w:rPr>
                <w:rFonts w:cstheme="minorHAnsi"/>
                <w:sz w:val="20"/>
                <w:szCs w:val="20"/>
              </w:rPr>
              <w:t xml:space="preserve">Zespół </w:t>
            </w:r>
            <w:r>
              <w:rPr>
                <w:rFonts w:cstheme="minorHAnsi"/>
                <w:sz w:val="20"/>
                <w:szCs w:val="20"/>
              </w:rPr>
              <w:t>po stronie podmiotu, na rzecz którego realizowane jest</w:t>
            </w:r>
            <w:r w:rsidRPr="0023496C">
              <w:rPr>
                <w:rFonts w:cstheme="minorHAnsi"/>
                <w:sz w:val="20"/>
                <w:szCs w:val="20"/>
              </w:rPr>
              <w:t xml:space="preserve"> zamówieni</w:t>
            </w:r>
            <w:r>
              <w:rPr>
                <w:rFonts w:cstheme="minorHAnsi"/>
                <w:sz w:val="20"/>
                <w:szCs w:val="20"/>
              </w:rPr>
              <w:t>e</w:t>
            </w:r>
            <w:r w:rsidR="0082530D" w:rsidRPr="0023496C">
              <w:rPr>
                <w:rFonts w:cstheme="minorHAnsi"/>
                <w:sz w:val="20"/>
                <w:szCs w:val="20"/>
              </w:rPr>
              <w:t>.</w:t>
            </w:r>
          </w:p>
        </w:tc>
      </w:tr>
    </w:tbl>
    <w:bookmarkEnd w:id="2"/>
    <w:p w14:paraId="3F9F2DDA" w14:textId="77777777" w:rsidR="009C2A4F" w:rsidRPr="00BB2637" w:rsidRDefault="00BB2637" w:rsidP="00BB2637">
      <w:pPr>
        <w:spacing w:after="120"/>
        <w:jc w:val="both"/>
        <w:rPr>
          <w:rFonts w:asciiTheme="minorHAnsi" w:hAnsiTheme="minorHAnsi" w:cstheme="minorHAnsi"/>
          <w:sz w:val="18"/>
          <w:szCs w:val="18"/>
        </w:rPr>
        <w:sectPr w:rsidR="009C2A4F" w:rsidRPr="00BB2637" w:rsidSect="00B860A5">
          <w:headerReference w:type="default" r:id="rId11"/>
          <w:footerReference w:type="default" r:id="rId12"/>
          <w:headerReference w:type="first" r:id="rId13"/>
          <w:footerReference w:type="first" r:id="rId14"/>
          <w:pgSz w:w="11906" w:h="16838"/>
          <w:pgMar w:top="1708" w:right="1417" w:bottom="1417" w:left="1417" w:header="712" w:footer="126" w:gutter="0"/>
          <w:cols w:space="708"/>
          <w:titlePg/>
          <w:docGrid w:linePitch="299"/>
        </w:sectPr>
      </w:pPr>
      <w:r w:rsidRPr="00BB2637">
        <w:rPr>
          <w:rFonts w:asciiTheme="minorHAnsi" w:hAnsiTheme="minorHAnsi" w:cstheme="minorHAnsi"/>
          <w:sz w:val="18"/>
          <w:szCs w:val="18"/>
        </w:rPr>
        <w:t xml:space="preserve">(*) </w:t>
      </w:r>
      <w:r w:rsidR="0008717F" w:rsidRPr="00702604">
        <w:rPr>
          <w:rFonts w:asciiTheme="minorHAnsi" w:hAnsiTheme="minorHAnsi" w:cstheme="minorHAnsi"/>
          <w:b/>
          <w:bCs/>
          <w:i/>
          <w:iCs/>
          <w:sz w:val="18"/>
        </w:rPr>
        <w:t>Do samodzielnego dostosowania do indywidualnych potrzeb Partnera</w:t>
      </w:r>
    </w:p>
    <w:p w14:paraId="58AEE2AE" w14:textId="77777777" w:rsidR="009C2A4F" w:rsidRPr="00702604" w:rsidRDefault="009C2A4F" w:rsidP="00AC777D">
      <w:pPr>
        <w:pStyle w:val="Nagwek1"/>
        <w:numPr>
          <w:ilvl w:val="0"/>
          <w:numId w:val="4"/>
        </w:numPr>
        <w:jc w:val="both"/>
        <w:rPr>
          <w:rFonts w:asciiTheme="minorHAnsi" w:hAnsiTheme="minorHAnsi" w:cstheme="minorHAnsi"/>
        </w:rPr>
      </w:pPr>
      <w:bookmarkStart w:id="3" w:name="_Toc34370885"/>
      <w:r w:rsidRPr="00702604">
        <w:rPr>
          <w:rFonts w:asciiTheme="minorHAnsi" w:hAnsiTheme="minorHAnsi" w:cstheme="minorHAnsi"/>
        </w:rPr>
        <w:lastRenderedPageBreak/>
        <w:t>Wprowadzenie</w:t>
      </w:r>
      <w:bookmarkEnd w:id="3"/>
    </w:p>
    <w:p w14:paraId="483B08EC" w14:textId="77777777" w:rsidR="00A71681" w:rsidRPr="00702604" w:rsidRDefault="00A71681" w:rsidP="001A70D5">
      <w:pPr>
        <w:spacing w:after="120"/>
        <w:ind w:left="357" w:right="91"/>
        <w:jc w:val="both"/>
        <w:rPr>
          <w:rFonts w:asciiTheme="minorHAnsi" w:hAnsiTheme="minorHAnsi" w:cstheme="minorHAnsi"/>
        </w:rPr>
      </w:pPr>
      <w:r w:rsidRPr="00702604">
        <w:rPr>
          <w:rFonts w:asciiTheme="minorHAnsi" w:hAnsiTheme="minorHAnsi" w:cstheme="minorHAnsi"/>
        </w:rPr>
        <w:t xml:space="preserve">Przedmiotem niniejszego zamówienia </w:t>
      </w:r>
      <w:r w:rsidR="008045A0" w:rsidRPr="00702604">
        <w:rPr>
          <w:rFonts w:asciiTheme="minorHAnsi" w:hAnsiTheme="minorHAnsi" w:cstheme="minorHAnsi"/>
        </w:rPr>
        <w:t xml:space="preserve">jest </w:t>
      </w:r>
      <w:r w:rsidR="000E0892">
        <w:rPr>
          <w:rFonts w:asciiTheme="minorHAnsi" w:hAnsiTheme="minorHAnsi" w:cstheme="minorHAnsi"/>
        </w:rPr>
        <w:t xml:space="preserve">budowa, </w:t>
      </w:r>
      <w:r w:rsidR="008045A0" w:rsidRPr="00702604">
        <w:rPr>
          <w:rFonts w:asciiTheme="minorHAnsi" w:hAnsiTheme="minorHAnsi" w:cstheme="minorHAnsi"/>
        </w:rPr>
        <w:t>instalacja</w:t>
      </w:r>
      <w:r w:rsidR="00D561A3" w:rsidRPr="00702604">
        <w:rPr>
          <w:rFonts w:asciiTheme="minorHAnsi" w:hAnsiTheme="minorHAnsi" w:cstheme="minorHAnsi"/>
        </w:rPr>
        <w:t>,</w:t>
      </w:r>
      <w:r w:rsidR="00E52FCA" w:rsidRPr="00702604">
        <w:rPr>
          <w:rFonts w:asciiTheme="minorHAnsi" w:hAnsiTheme="minorHAnsi" w:cstheme="minorHAnsi"/>
        </w:rPr>
        <w:t xml:space="preserve"> </w:t>
      </w:r>
      <w:r w:rsidRPr="00702604">
        <w:rPr>
          <w:rFonts w:asciiTheme="minorHAnsi" w:hAnsiTheme="minorHAnsi" w:cstheme="minorHAnsi"/>
        </w:rPr>
        <w:t>wdrożeni</w:t>
      </w:r>
      <w:r w:rsidR="008045A0" w:rsidRPr="00702604">
        <w:rPr>
          <w:rFonts w:asciiTheme="minorHAnsi" w:hAnsiTheme="minorHAnsi" w:cstheme="minorHAnsi"/>
        </w:rPr>
        <w:t>e</w:t>
      </w:r>
      <w:r w:rsidRPr="00702604">
        <w:rPr>
          <w:rFonts w:asciiTheme="minorHAnsi" w:hAnsiTheme="minorHAnsi" w:cstheme="minorHAnsi"/>
        </w:rPr>
        <w:t xml:space="preserve"> i integracj</w:t>
      </w:r>
      <w:r w:rsidR="008045A0" w:rsidRPr="00702604">
        <w:rPr>
          <w:rFonts w:asciiTheme="minorHAnsi" w:hAnsiTheme="minorHAnsi" w:cstheme="minorHAnsi"/>
        </w:rPr>
        <w:t xml:space="preserve">a </w:t>
      </w:r>
      <w:r w:rsidR="000E0892">
        <w:rPr>
          <w:rFonts w:asciiTheme="minorHAnsi" w:hAnsiTheme="minorHAnsi" w:cstheme="minorHAnsi"/>
        </w:rPr>
        <w:t xml:space="preserve">Systemu umożliwiającego świadczenie </w:t>
      </w:r>
      <w:r w:rsidRPr="00702604">
        <w:rPr>
          <w:rFonts w:asciiTheme="minorHAnsi" w:hAnsiTheme="minorHAnsi" w:cstheme="minorHAnsi"/>
        </w:rPr>
        <w:t xml:space="preserve">e-Usług </w:t>
      </w:r>
      <w:r w:rsidR="000E0892" w:rsidRPr="00501C58">
        <w:rPr>
          <w:rFonts w:asciiTheme="minorHAnsi" w:hAnsiTheme="minorHAnsi" w:cstheme="minorHAnsi"/>
        </w:rPr>
        <w:t>u Zamawiającego</w:t>
      </w:r>
      <w:r w:rsidRPr="00702604">
        <w:rPr>
          <w:rFonts w:asciiTheme="minorHAnsi" w:hAnsiTheme="minorHAnsi" w:cstheme="minorHAnsi"/>
        </w:rPr>
        <w:t>, w zakresie i zgodnie z wymaganiami opisanymi w</w:t>
      </w:r>
      <w:r w:rsidR="00FD6BA6" w:rsidRPr="00702604">
        <w:rPr>
          <w:rFonts w:asciiTheme="minorHAnsi" w:hAnsiTheme="minorHAnsi" w:cstheme="minorHAnsi"/>
        </w:rPr>
        <w:t> </w:t>
      </w:r>
      <w:r w:rsidRPr="00702604">
        <w:rPr>
          <w:rFonts w:asciiTheme="minorHAnsi" w:hAnsiTheme="minorHAnsi" w:cstheme="minorHAnsi"/>
        </w:rPr>
        <w:t>niniejszym dokumencie.</w:t>
      </w:r>
    </w:p>
    <w:p w14:paraId="1BD22C2A" w14:textId="77777777" w:rsidR="00EF5515" w:rsidRPr="00702604" w:rsidRDefault="009C2A4F" w:rsidP="00D856B0">
      <w:pPr>
        <w:pStyle w:val="Nagwek2"/>
        <w:numPr>
          <w:ilvl w:val="1"/>
          <w:numId w:val="14"/>
        </w:numPr>
        <w:spacing w:before="120" w:after="120" w:line="276" w:lineRule="auto"/>
        <w:ind w:left="720" w:hanging="720"/>
        <w:jc w:val="both"/>
        <w:rPr>
          <w:rFonts w:asciiTheme="minorHAnsi" w:hAnsiTheme="minorHAnsi" w:cstheme="minorHAnsi"/>
        </w:rPr>
      </w:pPr>
      <w:bookmarkStart w:id="4" w:name="_Toc34370886"/>
      <w:r w:rsidRPr="00702604">
        <w:rPr>
          <w:rFonts w:asciiTheme="minorHAnsi" w:hAnsiTheme="minorHAnsi" w:cstheme="minorHAnsi"/>
        </w:rPr>
        <w:t xml:space="preserve">Opis </w:t>
      </w:r>
      <w:r w:rsidR="007A470A" w:rsidRPr="00702604">
        <w:rPr>
          <w:rFonts w:asciiTheme="minorHAnsi" w:hAnsiTheme="minorHAnsi" w:cstheme="minorHAnsi"/>
        </w:rPr>
        <w:t>P</w:t>
      </w:r>
      <w:r w:rsidRPr="00702604">
        <w:rPr>
          <w:rFonts w:asciiTheme="minorHAnsi" w:hAnsiTheme="minorHAnsi" w:cstheme="minorHAnsi"/>
        </w:rPr>
        <w:t>rojektu</w:t>
      </w:r>
      <w:r w:rsidR="00A71681" w:rsidRPr="00702604">
        <w:rPr>
          <w:rFonts w:asciiTheme="minorHAnsi" w:hAnsiTheme="minorHAnsi" w:cstheme="minorHAnsi"/>
        </w:rPr>
        <w:t xml:space="preserve"> </w:t>
      </w:r>
      <w:r w:rsidR="007A470A" w:rsidRPr="00702604">
        <w:rPr>
          <w:rFonts w:asciiTheme="minorHAnsi" w:hAnsiTheme="minorHAnsi" w:cstheme="minorHAnsi"/>
        </w:rPr>
        <w:t>,,Wprowadzenie nowoczesnych e-</w:t>
      </w:r>
      <w:r w:rsidR="006C064A" w:rsidRPr="00702604">
        <w:rPr>
          <w:rFonts w:asciiTheme="minorHAnsi" w:hAnsiTheme="minorHAnsi" w:cstheme="minorHAnsi"/>
        </w:rPr>
        <w:t>U</w:t>
      </w:r>
      <w:r w:rsidR="007A470A" w:rsidRPr="00702604">
        <w:rPr>
          <w:rFonts w:asciiTheme="minorHAnsi" w:hAnsiTheme="minorHAnsi" w:cstheme="minorHAnsi"/>
        </w:rPr>
        <w:t>sług w</w:t>
      </w:r>
      <w:r w:rsidR="00FD6BA6" w:rsidRPr="00702604">
        <w:rPr>
          <w:rFonts w:asciiTheme="minorHAnsi" w:hAnsiTheme="minorHAnsi" w:cstheme="minorHAnsi"/>
        </w:rPr>
        <w:t> </w:t>
      </w:r>
      <w:r w:rsidR="007A470A" w:rsidRPr="00702604">
        <w:rPr>
          <w:rFonts w:asciiTheme="minorHAnsi" w:hAnsiTheme="minorHAnsi" w:cstheme="minorHAnsi"/>
        </w:rPr>
        <w:t>podmiotach leczniczych nadzorowanych przez Ministra Zdrowia”</w:t>
      </w:r>
      <w:r w:rsidR="00E32E39" w:rsidRPr="00702604">
        <w:rPr>
          <w:rFonts w:asciiTheme="minorHAnsi" w:hAnsiTheme="minorHAnsi" w:cstheme="minorHAnsi"/>
        </w:rPr>
        <w:t xml:space="preserve"> (</w:t>
      </w:r>
      <w:r w:rsidRPr="00702604">
        <w:rPr>
          <w:rFonts w:asciiTheme="minorHAnsi" w:hAnsiTheme="minorHAnsi" w:cstheme="minorHAnsi"/>
        </w:rPr>
        <w:t>ramy świadczenia usług przez Wykonawcę)</w:t>
      </w:r>
      <w:bookmarkEnd w:id="4"/>
    </w:p>
    <w:p w14:paraId="68F50658" w14:textId="77777777" w:rsidR="00A71681" w:rsidRPr="00702604" w:rsidRDefault="000C5B10" w:rsidP="001A70D5">
      <w:pPr>
        <w:spacing w:after="120"/>
        <w:ind w:firstLine="360"/>
        <w:jc w:val="both"/>
        <w:rPr>
          <w:rFonts w:asciiTheme="minorHAnsi" w:hAnsiTheme="minorHAnsi" w:cstheme="minorHAnsi"/>
        </w:rPr>
      </w:pPr>
      <w:r w:rsidRPr="00702604">
        <w:rPr>
          <w:rFonts w:asciiTheme="minorHAnsi" w:hAnsiTheme="minorHAnsi" w:cstheme="minorHAnsi"/>
        </w:rPr>
        <w:t xml:space="preserve">Celem </w:t>
      </w:r>
      <w:r w:rsidR="007A470A" w:rsidRPr="00702604">
        <w:rPr>
          <w:rFonts w:asciiTheme="minorHAnsi" w:hAnsiTheme="minorHAnsi" w:cstheme="minorHAnsi"/>
        </w:rPr>
        <w:t>P</w:t>
      </w:r>
      <w:r w:rsidR="00A71681" w:rsidRPr="00702604">
        <w:rPr>
          <w:rFonts w:asciiTheme="minorHAnsi" w:hAnsiTheme="minorHAnsi" w:cstheme="minorHAnsi"/>
        </w:rPr>
        <w:t>rojekt</w:t>
      </w:r>
      <w:r w:rsidRPr="00702604">
        <w:rPr>
          <w:rFonts w:asciiTheme="minorHAnsi" w:hAnsiTheme="minorHAnsi" w:cstheme="minorHAnsi"/>
        </w:rPr>
        <w:t>u</w:t>
      </w:r>
      <w:r w:rsidR="00A71681" w:rsidRPr="00702604">
        <w:rPr>
          <w:rFonts w:asciiTheme="minorHAnsi" w:hAnsiTheme="minorHAnsi" w:cstheme="minorHAnsi"/>
        </w:rPr>
        <w:t xml:space="preserve"> jest: </w:t>
      </w:r>
    </w:p>
    <w:p w14:paraId="1B015BED" w14:textId="77777777" w:rsidR="00A71681" w:rsidRPr="00702604" w:rsidRDefault="00A71681" w:rsidP="00D856B0">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 xml:space="preserve">wdrożenie rozwiązań informatycznych zakładających poprawę dostępności, jakości i efektywności realizowanych świadczeń opieki zdrowotnej oraz wzmocnienie potencjału organizacyjnego </w:t>
      </w:r>
      <w:r w:rsidR="00E52FCA" w:rsidRPr="00702604">
        <w:rPr>
          <w:rFonts w:asciiTheme="minorHAnsi" w:hAnsiTheme="minorHAnsi" w:cstheme="minorHAnsi"/>
        </w:rPr>
        <w:t>Zamawiającego</w:t>
      </w:r>
      <w:r w:rsidRPr="00702604">
        <w:rPr>
          <w:rFonts w:asciiTheme="minorHAnsi" w:hAnsiTheme="minorHAnsi" w:cstheme="minorHAnsi"/>
        </w:rPr>
        <w:t>,</w:t>
      </w:r>
    </w:p>
    <w:p w14:paraId="1E30538A" w14:textId="77777777" w:rsidR="00A71681" w:rsidRPr="00702604" w:rsidRDefault="00A71681" w:rsidP="00D856B0">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integracj</w:t>
      </w:r>
      <w:r w:rsidR="0095067E" w:rsidRPr="00702604">
        <w:rPr>
          <w:rFonts w:asciiTheme="minorHAnsi" w:hAnsiTheme="minorHAnsi" w:cstheme="minorHAnsi"/>
        </w:rPr>
        <w:t>a</w:t>
      </w:r>
      <w:r w:rsidRPr="00702604">
        <w:rPr>
          <w:rFonts w:asciiTheme="minorHAnsi" w:hAnsiTheme="minorHAnsi" w:cstheme="minorHAnsi"/>
        </w:rPr>
        <w:t xml:space="preserve"> ww. rozwiązań z systemami teleinformatycznymi wykorzystywanymi u </w:t>
      </w:r>
      <w:r w:rsidR="00E52FCA" w:rsidRPr="00702604">
        <w:rPr>
          <w:rFonts w:asciiTheme="minorHAnsi" w:hAnsiTheme="minorHAnsi" w:cstheme="minorHAnsi"/>
        </w:rPr>
        <w:t>Zamawiającego</w:t>
      </w:r>
      <w:r w:rsidRPr="00702604">
        <w:rPr>
          <w:rFonts w:asciiTheme="minorHAnsi" w:hAnsiTheme="minorHAnsi" w:cstheme="minorHAnsi"/>
        </w:rPr>
        <w:t xml:space="preserve"> oraz innymi systemami informatycznymi ochrony zdrowia, zapewniającymi dane dla usług biznesowych Projektu.</w:t>
      </w:r>
    </w:p>
    <w:p w14:paraId="3F0190B4" w14:textId="77777777" w:rsidR="00A71681" w:rsidRPr="00702604" w:rsidRDefault="00A71681" w:rsidP="001A70D5">
      <w:pPr>
        <w:spacing w:after="120"/>
        <w:ind w:firstLine="360"/>
        <w:jc w:val="both"/>
        <w:rPr>
          <w:rFonts w:asciiTheme="minorHAnsi" w:hAnsiTheme="minorHAnsi" w:cstheme="minorHAnsi"/>
        </w:rPr>
      </w:pPr>
      <w:r w:rsidRPr="00702604">
        <w:rPr>
          <w:rFonts w:asciiTheme="minorHAnsi" w:hAnsiTheme="minorHAnsi" w:cstheme="minorHAnsi"/>
        </w:rPr>
        <w:t>W ramach Projektu planowane jest wdrożenie następujących e-Usług:</w:t>
      </w:r>
    </w:p>
    <w:p w14:paraId="3A190C61" w14:textId="77777777" w:rsidR="00A71681" w:rsidRPr="00702604" w:rsidRDefault="00A71681" w:rsidP="00D856B0">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przetwarzanie EDM,</w:t>
      </w:r>
    </w:p>
    <w:p w14:paraId="6DFCA78C" w14:textId="77777777" w:rsidR="0095067E" w:rsidRPr="00702604" w:rsidRDefault="0095067E" w:rsidP="00D856B0">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e-Rejestracja,</w:t>
      </w:r>
    </w:p>
    <w:p w14:paraId="10B49C8D" w14:textId="77777777" w:rsidR="00A71681" w:rsidRPr="00702604" w:rsidRDefault="00A71681" w:rsidP="00D856B0">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e-Zlecenie</w:t>
      </w:r>
      <w:r w:rsidR="0095067E" w:rsidRPr="00702604">
        <w:rPr>
          <w:rFonts w:asciiTheme="minorHAnsi" w:hAnsiTheme="minorHAnsi" w:cstheme="minorHAnsi"/>
        </w:rPr>
        <w:t>.</w:t>
      </w:r>
    </w:p>
    <w:p w14:paraId="7BE675E8" w14:textId="77777777" w:rsidR="00B851A3" w:rsidRPr="00702604" w:rsidRDefault="00B851A3" w:rsidP="00197D37">
      <w:pPr>
        <w:spacing w:after="120"/>
        <w:ind w:left="360"/>
        <w:jc w:val="both"/>
        <w:rPr>
          <w:rFonts w:asciiTheme="minorHAnsi" w:hAnsiTheme="minorHAnsi" w:cstheme="minorHAnsi"/>
        </w:rPr>
      </w:pPr>
      <w:bookmarkStart w:id="5" w:name="_Hlk28860892"/>
      <w:r w:rsidRPr="00702604">
        <w:rPr>
          <w:rFonts w:asciiTheme="minorHAnsi" w:hAnsiTheme="minorHAnsi" w:cstheme="minorHAnsi"/>
        </w:rPr>
        <w:t xml:space="preserve">Rezultatem niniejszego postępowania jest wdrożenie </w:t>
      </w:r>
      <w:r w:rsidR="00771011" w:rsidRPr="00702604">
        <w:rPr>
          <w:rFonts w:asciiTheme="minorHAnsi" w:hAnsiTheme="minorHAnsi" w:cstheme="minorHAnsi"/>
        </w:rPr>
        <w:t>ww. usług u Zamawiającego, będącego Partnerem w projekcie.</w:t>
      </w:r>
    </w:p>
    <w:p w14:paraId="53463752" w14:textId="77777777" w:rsidR="008764D0" w:rsidRPr="00702604" w:rsidRDefault="008764D0" w:rsidP="00197D37">
      <w:pPr>
        <w:spacing w:after="120"/>
        <w:ind w:left="360"/>
        <w:jc w:val="both"/>
        <w:rPr>
          <w:rFonts w:asciiTheme="minorHAnsi" w:hAnsiTheme="minorHAnsi" w:cstheme="minorHAnsi"/>
        </w:rPr>
      </w:pPr>
      <w:r w:rsidRPr="00702604">
        <w:rPr>
          <w:rFonts w:asciiTheme="minorHAnsi" w:hAnsiTheme="minorHAnsi" w:cstheme="minorHAnsi"/>
        </w:rPr>
        <w:t>Liderem Projektu jest Ministerstwo Zdrowia.</w:t>
      </w:r>
    </w:p>
    <w:bookmarkEnd w:id="5"/>
    <w:p w14:paraId="47C53050" w14:textId="77777777" w:rsidR="00854630" w:rsidRPr="00702604" w:rsidRDefault="00854630" w:rsidP="001A70D5">
      <w:pPr>
        <w:spacing w:after="120"/>
        <w:ind w:firstLine="360"/>
        <w:jc w:val="both"/>
        <w:rPr>
          <w:rFonts w:asciiTheme="minorHAnsi" w:hAnsiTheme="minorHAnsi" w:cstheme="minorHAnsi"/>
        </w:rPr>
      </w:pPr>
      <w:r w:rsidRPr="00702604">
        <w:rPr>
          <w:rFonts w:asciiTheme="minorHAnsi" w:hAnsiTheme="minorHAnsi" w:cstheme="minorHAnsi"/>
        </w:rPr>
        <w:t>Integralną częś</w:t>
      </w:r>
      <w:r w:rsidR="00E54049" w:rsidRPr="00702604">
        <w:rPr>
          <w:rFonts w:asciiTheme="minorHAnsi" w:hAnsiTheme="minorHAnsi" w:cstheme="minorHAnsi"/>
        </w:rPr>
        <w:t>ć</w:t>
      </w:r>
      <w:r w:rsidRPr="00702604">
        <w:rPr>
          <w:rFonts w:asciiTheme="minorHAnsi" w:hAnsiTheme="minorHAnsi" w:cstheme="minorHAnsi"/>
        </w:rPr>
        <w:t xml:space="preserve"> OPZ stanowią</w:t>
      </w:r>
      <w:r w:rsidR="008764D0" w:rsidRPr="00702604">
        <w:rPr>
          <w:rFonts w:asciiTheme="minorHAnsi" w:hAnsiTheme="minorHAnsi" w:cstheme="minorHAnsi"/>
        </w:rPr>
        <w:t xml:space="preserve"> Załączniki.</w:t>
      </w:r>
    </w:p>
    <w:p w14:paraId="72DB39A3" w14:textId="77777777" w:rsidR="001A70D5" w:rsidRPr="00702604" w:rsidRDefault="008C7DFD" w:rsidP="00AC777D">
      <w:pPr>
        <w:pStyle w:val="Nagwek1"/>
        <w:numPr>
          <w:ilvl w:val="0"/>
          <w:numId w:val="4"/>
        </w:numPr>
        <w:jc w:val="both"/>
        <w:rPr>
          <w:rFonts w:asciiTheme="minorHAnsi" w:hAnsiTheme="minorHAnsi" w:cstheme="minorHAnsi"/>
        </w:rPr>
      </w:pPr>
      <w:bookmarkStart w:id="6" w:name="_Toc34370887"/>
      <w:r w:rsidRPr="00702604">
        <w:rPr>
          <w:rFonts w:asciiTheme="minorHAnsi" w:hAnsiTheme="minorHAnsi" w:cstheme="minorHAnsi"/>
        </w:rPr>
        <w:t>Przedmiot zamówienia</w:t>
      </w:r>
      <w:bookmarkEnd w:id="6"/>
    </w:p>
    <w:p w14:paraId="5F3F147B" w14:textId="77777777" w:rsidR="0072113F" w:rsidRPr="00702604" w:rsidRDefault="00DA5103" w:rsidP="00D856B0">
      <w:pPr>
        <w:pStyle w:val="Nagwek2"/>
        <w:numPr>
          <w:ilvl w:val="1"/>
          <w:numId w:val="9"/>
        </w:numPr>
        <w:spacing w:before="120" w:after="120" w:line="276" w:lineRule="auto"/>
        <w:ind w:left="720"/>
        <w:rPr>
          <w:rFonts w:asciiTheme="minorHAnsi" w:hAnsiTheme="minorHAnsi" w:cstheme="minorHAnsi"/>
        </w:rPr>
      </w:pPr>
      <w:bookmarkStart w:id="7" w:name="_Toc30776940"/>
      <w:bookmarkStart w:id="8" w:name="_Toc34370888"/>
      <w:bookmarkStart w:id="9" w:name="_Hlk29772180"/>
      <w:r w:rsidRPr="00702604">
        <w:rPr>
          <w:rFonts w:asciiTheme="minorHAnsi" w:hAnsiTheme="minorHAnsi" w:cstheme="minorHAnsi"/>
        </w:rPr>
        <w:t>Zakres przedmiotu zamówienia</w:t>
      </w:r>
      <w:bookmarkEnd w:id="7"/>
      <w:bookmarkEnd w:id="8"/>
    </w:p>
    <w:p w14:paraId="12018CAD" w14:textId="77777777" w:rsidR="008764D0" w:rsidRPr="00702604" w:rsidRDefault="00FD532E" w:rsidP="00D856B0">
      <w:pPr>
        <w:pStyle w:val="Akapitzlist"/>
        <w:numPr>
          <w:ilvl w:val="0"/>
          <w:numId w:val="8"/>
        </w:numPr>
        <w:spacing w:after="120"/>
        <w:jc w:val="both"/>
        <w:rPr>
          <w:rFonts w:asciiTheme="minorHAnsi" w:hAnsiTheme="minorHAnsi" w:cstheme="minorHAnsi"/>
        </w:rPr>
      </w:pPr>
      <w:bookmarkStart w:id="10" w:name="_Hlk31797287"/>
      <w:bookmarkStart w:id="11" w:name="_Hlk29770983"/>
      <w:r w:rsidRPr="00702604">
        <w:rPr>
          <w:rFonts w:asciiTheme="minorHAnsi" w:hAnsiTheme="minorHAnsi" w:cstheme="minorHAnsi"/>
          <w:b/>
        </w:rPr>
        <w:t>W</w:t>
      </w:r>
      <w:r w:rsidR="008764D0" w:rsidRPr="00702604">
        <w:rPr>
          <w:rFonts w:asciiTheme="minorHAnsi" w:hAnsiTheme="minorHAnsi" w:cstheme="minorHAnsi"/>
          <w:b/>
        </w:rPr>
        <w:t>drożeni</w:t>
      </w:r>
      <w:r w:rsidRPr="00702604">
        <w:rPr>
          <w:rFonts w:asciiTheme="minorHAnsi" w:hAnsiTheme="minorHAnsi" w:cstheme="minorHAnsi"/>
          <w:b/>
        </w:rPr>
        <w:t>e</w:t>
      </w:r>
      <w:r w:rsidR="008764D0" w:rsidRPr="00702604">
        <w:rPr>
          <w:rFonts w:asciiTheme="minorHAnsi" w:hAnsiTheme="minorHAnsi" w:cstheme="minorHAnsi"/>
          <w:b/>
        </w:rPr>
        <w:t xml:space="preserve"> produkcyjn</w:t>
      </w:r>
      <w:r w:rsidR="00C129F3">
        <w:rPr>
          <w:rFonts w:asciiTheme="minorHAnsi" w:hAnsiTheme="minorHAnsi" w:cstheme="minorHAnsi"/>
          <w:b/>
        </w:rPr>
        <w:t>e</w:t>
      </w:r>
      <w:r w:rsidR="008764D0" w:rsidRPr="00702604">
        <w:rPr>
          <w:rFonts w:asciiTheme="minorHAnsi" w:hAnsiTheme="minorHAnsi" w:cstheme="minorHAnsi"/>
          <w:b/>
        </w:rPr>
        <w:t xml:space="preserve"> systemu informatycznego realizującego e-Usługi</w:t>
      </w:r>
      <w:r w:rsidR="004D6BFD" w:rsidRPr="00702604">
        <w:rPr>
          <w:rFonts w:asciiTheme="minorHAnsi" w:hAnsiTheme="minorHAnsi" w:cstheme="minorHAnsi"/>
          <w:b/>
        </w:rPr>
        <w:t xml:space="preserve"> (dalej </w:t>
      </w:r>
      <w:r w:rsidR="00D02026">
        <w:rPr>
          <w:rFonts w:asciiTheme="minorHAnsi" w:hAnsiTheme="minorHAnsi" w:cstheme="minorHAnsi"/>
          <w:b/>
        </w:rPr>
        <w:t>S</w:t>
      </w:r>
      <w:r w:rsidR="004D6BFD" w:rsidRPr="00702604">
        <w:rPr>
          <w:rFonts w:asciiTheme="minorHAnsi" w:hAnsiTheme="minorHAnsi" w:cstheme="minorHAnsi"/>
          <w:b/>
        </w:rPr>
        <w:t>ystemu</w:t>
      </w:r>
      <w:bookmarkEnd w:id="10"/>
      <w:r w:rsidR="00D02026">
        <w:rPr>
          <w:rFonts w:asciiTheme="minorHAnsi" w:hAnsiTheme="minorHAnsi" w:cstheme="minorHAnsi"/>
          <w:b/>
        </w:rPr>
        <w:t>)</w:t>
      </w:r>
      <w:r w:rsidR="00691E0B" w:rsidRPr="00702604">
        <w:rPr>
          <w:rFonts w:asciiTheme="minorHAnsi" w:hAnsiTheme="minorHAnsi" w:cstheme="minorHAnsi"/>
        </w:rPr>
        <w:t xml:space="preserve"> </w:t>
      </w:r>
      <w:r w:rsidR="002C2BD6" w:rsidRPr="00702604">
        <w:rPr>
          <w:rFonts w:asciiTheme="minorHAnsi" w:hAnsiTheme="minorHAnsi" w:cstheme="minorHAnsi"/>
        </w:rPr>
        <w:t>w </w:t>
      </w:r>
      <w:r w:rsidR="008764D0" w:rsidRPr="00702604">
        <w:rPr>
          <w:rFonts w:asciiTheme="minorHAnsi" w:hAnsiTheme="minorHAnsi" w:cstheme="minorHAnsi"/>
        </w:rPr>
        <w:t xml:space="preserve">tym: </w:t>
      </w:r>
    </w:p>
    <w:p w14:paraId="607E8217" w14:textId="77777777" w:rsidR="008764D0" w:rsidRPr="00702604" w:rsidRDefault="00BC627C"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Dostarczeni</w:t>
      </w:r>
      <w:r w:rsidR="00D02026">
        <w:rPr>
          <w:rFonts w:asciiTheme="minorHAnsi" w:hAnsiTheme="minorHAnsi" w:cstheme="minorHAnsi"/>
          <w:b/>
        </w:rPr>
        <w:t>e</w:t>
      </w:r>
      <w:r w:rsidRPr="00702604">
        <w:rPr>
          <w:rFonts w:asciiTheme="minorHAnsi" w:hAnsiTheme="minorHAnsi" w:cstheme="minorHAnsi"/>
          <w:b/>
        </w:rPr>
        <w:t xml:space="preserve"> </w:t>
      </w:r>
      <w:r w:rsidR="00B541C0" w:rsidRPr="00702604">
        <w:rPr>
          <w:rFonts w:asciiTheme="minorHAnsi" w:hAnsiTheme="minorHAnsi" w:cstheme="minorHAnsi"/>
          <w:b/>
        </w:rPr>
        <w:t xml:space="preserve">i </w:t>
      </w:r>
      <w:r w:rsidR="00D02026" w:rsidRPr="00702604">
        <w:rPr>
          <w:rFonts w:asciiTheme="minorHAnsi" w:hAnsiTheme="minorHAnsi" w:cstheme="minorHAnsi"/>
          <w:b/>
        </w:rPr>
        <w:t>instalacj</w:t>
      </w:r>
      <w:r w:rsidR="00D02026">
        <w:rPr>
          <w:rFonts w:asciiTheme="minorHAnsi" w:hAnsiTheme="minorHAnsi" w:cstheme="minorHAnsi"/>
          <w:b/>
        </w:rPr>
        <w:t>a</w:t>
      </w:r>
      <w:r w:rsidR="00D02026" w:rsidRPr="00702604">
        <w:rPr>
          <w:rFonts w:asciiTheme="minorHAnsi" w:hAnsiTheme="minorHAnsi" w:cstheme="minorHAnsi"/>
          <w:b/>
        </w:rPr>
        <w:t xml:space="preserve"> </w:t>
      </w:r>
      <w:r w:rsidRPr="00702604">
        <w:rPr>
          <w:rFonts w:asciiTheme="minorHAnsi" w:hAnsiTheme="minorHAnsi" w:cstheme="minorHAnsi"/>
          <w:b/>
        </w:rPr>
        <w:t>oprogramowania</w:t>
      </w:r>
      <w:r w:rsidR="008764D0" w:rsidRPr="00702604">
        <w:rPr>
          <w:rFonts w:asciiTheme="minorHAnsi" w:hAnsiTheme="minorHAnsi" w:cstheme="minorHAnsi"/>
          <w:b/>
        </w:rPr>
        <w:t xml:space="preserve"> </w:t>
      </w:r>
      <w:r w:rsidR="008764D0" w:rsidRPr="00702604">
        <w:rPr>
          <w:rFonts w:asciiTheme="minorHAnsi" w:hAnsiTheme="minorHAnsi" w:cstheme="minorHAnsi"/>
        </w:rPr>
        <w:t>spełniającego wymagania opisane w niniejszym OPZ i załącznikach do OPZ oraz w Umowie,</w:t>
      </w:r>
    </w:p>
    <w:p w14:paraId="7051A3DD" w14:textId="77777777" w:rsidR="00B93F37" w:rsidRPr="00702604" w:rsidRDefault="00B93F37"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Konfiguracj</w:t>
      </w:r>
      <w:r w:rsidR="00D02026">
        <w:rPr>
          <w:rFonts w:asciiTheme="minorHAnsi" w:hAnsiTheme="minorHAnsi" w:cstheme="minorHAnsi"/>
          <w:b/>
        </w:rPr>
        <w:t>a</w:t>
      </w:r>
      <w:r w:rsidRPr="00702604">
        <w:rPr>
          <w:rFonts w:asciiTheme="minorHAnsi" w:hAnsiTheme="minorHAnsi" w:cstheme="minorHAnsi"/>
          <w:b/>
        </w:rPr>
        <w:t xml:space="preserve"> </w:t>
      </w:r>
      <w:r w:rsidR="00D02026">
        <w:rPr>
          <w:rFonts w:asciiTheme="minorHAnsi" w:hAnsiTheme="minorHAnsi" w:cstheme="minorHAnsi"/>
          <w:b/>
        </w:rPr>
        <w:t>S</w:t>
      </w:r>
      <w:r w:rsidR="00D02026" w:rsidRPr="00702604">
        <w:rPr>
          <w:rFonts w:asciiTheme="minorHAnsi" w:hAnsiTheme="minorHAnsi" w:cstheme="minorHAnsi"/>
          <w:b/>
        </w:rPr>
        <w:t>ystemu</w:t>
      </w:r>
      <w:r w:rsidR="00D02026" w:rsidRPr="00702604">
        <w:rPr>
          <w:rFonts w:asciiTheme="minorHAnsi" w:hAnsiTheme="minorHAnsi" w:cstheme="minorHAnsi"/>
        </w:rPr>
        <w:t xml:space="preserve"> </w:t>
      </w:r>
      <w:r w:rsidRPr="00702604">
        <w:rPr>
          <w:rFonts w:asciiTheme="minorHAnsi" w:hAnsiTheme="minorHAnsi" w:cstheme="minorHAnsi"/>
        </w:rPr>
        <w:t>spełniającego wymagania opisane w niniejszym OPZ,</w:t>
      </w:r>
    </w:p>
    <w:p w14:paraId="07084AA0" w14:textId="77777777" w:rsidR="008764D0" w:rsidRPr="00702604" w:rsidRDefault="00D02026"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Integracj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 xml:space="preserve">ystemu </w:t>
      </w:r>
      <w:r w:rsidR="008764D0" w:rsidRPr="00702604">
        <w:rPr>
          <w:rFonts w:asciiTheme="minorHAnsi" w:hAnsiTheme="minorHAnsi" w:cstheme="minorHAnsi"/>
          <w:b/>
        </w:rPr>
        <w:t xml:space="preserve">z </w:t>
      </w:r>
      <w:r w:rsidR="00BC627C" w:rsidRPr="00702604">
        <w:rPr>
          <w:rFonts w:asciiTheme="minorHAnsi" w:hAnsiTheme="minorHAnsi" w:cstheme="minorHAnsi"/>
          <w:b/>
        </w:rPr>
        <w:t>o</w:t>
      </w:r>
      <w:r w:rsidR="008764D0" w:rsidRPr="00702604">
        <w:rPr>
          <w:rFonts w:asciiTheme="minorHAnsi" w:hAnsiTheme="minorHAnsi" w:cstheme="minorHAnsi"/>
          <w:b/>
        </w:rPr>
        <w:t xml:space="preserve">programowaniem Zamawiającego oraz </w:t>
      </w:r>
      <w:r w:rsidR="0060736E">
        <w:rPr>
          <w:rFonts w:asciiTheme="minorHAnsi" w:hAnsiTheme="minorHAnsi" w:cstheme="minorHAnsi"/>
          <w:b/>
        </w:rPr>
        <w:t>O</w:t>
      </w:r>
      <w:r w:rsidR="008764D0" w:rsidRPr="00702604">
        <w:rPr>
          <w:rFonts w:asciiTheme="minorHAnsi" w:hAnsiTheme="minorHAnsi" w:cstheme="minorHAnsi"/>
          <w:b/>
        </w:rPr>
        <w:t xml:space="preserve">programowaniem </w:t>
      </w:r>
      <w:r w:rsidR="0060736E">
        <w:rPr>
          <w:rFonts w:asciiTheme="minorHAnsi" w:hAnsiTheme="minorHAnsi" w:cstheme="minorHAnsi"/>
          <w:b/>
        </w:rPr>
        <w:t>C</w:t>
      </w:r>
      <w:r w:rsidR="008764D0" w:rsidRPr="00702604">
        <w:rPr>
          <w:rFonts w:asciiTheme="minorHAnsi" w:hAnsiTheme="minorHAnsi" w:cstheme="minorHAnsi"/>
          <w:b/>
        </w:rPr>
        <w:t>entralnym</w:t>
      </w:r>
      <w:r w:rsidR="008764D0" w:rsidRPr="00702604">
        <w:rPr>
          <w:rFonts w:asciiTheme="minorHAnsi" w:hAnsiTheme="minorHAnsi" w:cstheme="minorHAnsi"/>
        </w:rPr>
        <w:t xml:space="preserve"> zgodnie z wymaganiami opisanymi w niniejszym OPZ,</w:t>
      </w:r>
    </w:p>
    <w:p w14:paraId="6423A0FB" w14:textId="17B94EEE" w:rsidR="008764D0" w:rsidRPr="00702604" w:rsidRDefault="008764D0"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Dostarczeni</w:t>
      </w:r>
      <w:r w:rsidR="00D02026">
        <w:rPr>
          <w:rFonts w:asciiTheme="minorHAnsi" w:hAnsiTheme="minorHAnsi" w:cstheme="minorHAnsi"/>
          <w:b/>
        </w:rPr>
        <w:t>e</w:t>
      </w:r>
      <w:r w:rsidRPr="00702604">
        <w:rPr>
          <w:rFonts w:asciiTheme="minorHAnsi" w:hAnsiTheme="minorHAnsi" w:cstheme="minorHAnsi"/>
          <w:b/>
        </w:rPr>
        <w:t xml:space="preserve"> wymaganych licencji</w:t>
      </w:r>
      <w:r w:rsidR="00252019" w:rsidRPr="00702604">
        <w:rPr>
          <w:rFonts w:asciiTheme="minorHAnsi" w:hAnsiTheme="minorHAnsi" w:cstheme="minorHAnsi"/>
          <w:b/>
        </w:rPr>
        <w:t xml:space="preserve"> bezterminowych</w:t>
      </w:r>
      <w:r w:rsidRPr="00702604">
        <w:rPr>
          <w:rFonts w:asciiTheme="minorHAnsi" w:hAnsiTheme="minorHAnsi" w:cstheme="minorHAnsi"/>
          <w:b/>
        </w:rPr>
        <w:t xml:space="preserve"> i/lub przekazanie praw autorskich</w:t>
      </w:r>
      <w:r w:rsidRPr="00702604">
        <w:rPr>
          <w:rFonts w:asciiTheme="minorHAnsi" w:hAnsiTheme="minorHAnsi" w:cstheme="minorHAnsi"/>
        </w:rPr>
        <w:t xml:space="preserve"> zgodnie z wymaganiami opisanymi w niniejszym OPZ</w:t>
      </w:r>
      <w:r w:rsidR="00252019" w:rsidRPr="00702604">
        <w:rPr>
          <w:rFonts w:asciiTheme="minorHAnsi" w:hAnsiTheme="minorHAnsi" w:cstheme="minorHAnsi"/>
        </w:rPr>
        <w:t xml:space="preserve"> oraz Umowie</w:t>
      </w:r>
      <w:r w:rsidR="00CB3056" w:rsidRPr="00702604">
        <w:rPr>
          <w:rFonts w:asciiTheme="minorHAnsi" w:hAnsiTheme="minorHAnsi" w:cstheme="minorHAnsi"/>
        </w:rPr>
        <w:t>,</w:t>
      </w:r>
      <w:r w:rsidR="00E4729E">
        <w:rPr>
          <w:rFonts w:asciiTheme="minorHAnsi" w:hAnsiTheme="minorHAnsi" w:cstheme="minorHAnsi"/>
        </w:rPr>
        <w:t xml:space="preserve"> </w:t>
      </w:r>
    </w:p>
    <w:p w14:paraId="45E3BA9D" w14:textId="77777777" w:rsidR="004D6BFD" w:rsidRPr="00702604" w:rsidRDefault="004D6BFD"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 xml:space="preserve">Dostarczenie </w:t>
      </w:r>
      <w:r w:rsidR="00D2098F" w:rsidRPr="00702604">
        <w:rPr>
          <w:rFonts w:asciiTheme="minorHAnsi" w:hAnsiTheme="minorHAnsi" w:cstheme="minorHAnsi"/>
          <w:b/>
        </w:rPr>
        <w:t>D</w:t>
      </w:r>
      <w:r w:rsidRPr="00702604">
        <w:rPr>
          <w:rFonts w:asciiTheme="minorHAnsi" w:hAnsiTheme="minorHAnsi" w:cstheme="minorHAnsi"/>
          <w:b/>
        </w:rPr>
        <w:t xml:space="preserve">okumentacji </w:t>
      </w:r>
      <w:r w:rsidR="00D2098F" w:rsidRPr="00702604">
        <w:rPr>
          <w:rFonts w:asciiTheme="minorHAnsi" w:hAnsiTheme="minorHAnsi" w:cstheme="minorHAnsi"/>
          <w:b/>
        </w:rPr>
        <w:t>Powdrożeniowej</w:t>
      </w:r>
      <w:r w:rsidR="002C2BD6" w:rsidRPr="00702604">
        <w:rPr>
          <w:rFonts w:asciiTheme="minorHAnsi" w:hAnsiTheme="minorHAnsi" w:cstheme="minorHAnsi"/>
          <w:b/>
        </w:rPr>
        <w:t>,</w:t>
      </w:r>
    </w:p>
    <w:p w14:paraId="6C26FAE6" w14:textId="77777777" w:rsidR="00BE5F30" w:rsidRPr="005E2B23" w:rsidRDefault="00BE5F30" w:rsidP="00BE5F30">
      <w:pPr>
        <w:pStyle w:val="Akapitzlist"/>
        <w:numPr>
          <w:ilvl w:val="1"/>
          <w:numId w:val="8"/>
        </w:numPr>
        <w:spacing w:after="120"/>
        <w:jc w:val="both"/>
        <w:rPr>
          <w:rFonts w:asciiTheme="minorHAnsi" w:hAnsiTheme="minorHAnsi" w:cstheme="minorHAnsi"/>
        </w:rPr>
      </w:pPr>
      <w:r w:rsidRPr="008334E7">
        <w:rPr>
          <w:rFonts w:asciiTheme="minorHAnsi" w:hAnsiTheme="minorHAnsi" w:cstheme="minorHAnsi"/>
          <w:b/>
          <w:bCs/>
        </w:rPr>
        <w:t>Wykonanie migracji oraz konfiguracja Systemu do nowej wersji bazy</w:t>
      </w:r>
      <w:r w:rsidRPr="008334E7">
        <w:rPr>
          <w:rFonts w:asciiTheme="minorHAnsi" w:hAnsiTheme="minorHAnsi" w:cstheme="minorHAnsi"/>
        </w:rPr>
        <w:t xml:space="preserve"> danych niezbędnych dla wdrożenia produkcyjnego e-Usług zgodnie z wymaganiami opisanymi w niniejszym OPZ</w:t>
      </w:r>
      <w:r>
        <w:rPr>
          <w:rFonts w:asciiTheme="minorHAnsi" w:hAnsiTheme="minorHAnsi" w:cstheme="minorHAnsi"/>
        </w:rPr>
        <w:t>,</w:t>
      </w:r>
    </w:p>
    <w:p w14:paraId="242608A7" w14:textId="34B6BECA" w:rsidR="008764D0" w:rsidRPr="00702604" w:rsidRDefault="00D02026"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lastRenderedPageBreak/>
        <w:t>Zapewnieni</w:t>
      </w:r>
      <w:r>
        <w:rPr>
          <w:rFonts w:asciiTheme="minorHAnsi" w:hAnsiTheme="minorHAnsi" w:cstheme="minorHAnsi"/>
          <w:b/>
        </w:rPr>
        <w:t>e</w:t>
      </w:r>
      <w:r w:rsidRPr="00702604">
        <w:rPr>
          <w:rFonts w:asciiTheme="minorHAnsi" w:hAnsiTheme="minorHAnsi" w:cstheme="minorHAnsi"/>
          <w:b/>
        </w:rPr>
        <w:t xml:space="preserve"> </w:t>
      </w:r>
      <w:r w:rsidR="008764D0" w:rsidRPr="00702604">
        <w:rPr>
          <w:rFonts w:asciiTheme="minorHAnsi" w:hAnsiTheme="minorHAnsi" w:cstheme="minorHAnsi"/>
          <w:b/>
        </w:rPr>
        <w:t>gwarancji</w:t>
      </w:r>
      <w:r w:rsidR="008764D0" w:rsidRPr="00702604">
        <w:rPr>
          <w:rFonts w:asciiTheme="minorHAnsi" w:hAnsiTheme="minorHAnsi" w:cstheme="minorHAnsi"/>
        </w:rPr>
        <w:t xml:space="preserve"> na dostarczone oprogramowanie zgodnie z wymaganiami opisanymi w niniejszym OPZ</w:t>
      </w:r>
      <w:r w:rsidR="00252019" w:rsidRPr="00702604">
        <w:rPr>
          <w:rFonts w:asciiTheme="minorHAnsi" w:hAnsiTheme="minorHAnsi" w:cstheme="minorHAnsi"/>
        </w:rPr>
        <w:t xml:space="preserve"> oraz Umowie</w:t>
      </w:r>
      <w:r w:rsidR="00CC6DA3" w:rsidRPr="00702604">
        <w:rPr>
          <w:rFonts w:asciiTheme="minorHAnsi" w:hAnsiTheme="minorHAnsi" w:cstheme="minorHAnsi"/>
        </w:rPr>
        <w:t>,</w:t>
      </w:r>
      <w:r w:rsidR="008764D0" w:rsidRPr="00702604">
        <w:rPr>
          <w:rFonts w:asciiTheme="minorHAnsi" w:hAnsiTheme="minorHAnsi" w:cstheme="minorHAnsi"/>
        </w:rPr>
        <w:t xml:space="preserve"> na okres </w:t>
      </w:r>
      <w:r w:rsidR="004D6BFD" w:rsidRPr="00702604">
        <w:rPr>
          <w:rFonts w:asciiTheme="minorHAnsi" w:hAnsiTheme="minorHAnsi" w:cstheme="minorHAnsi"/>
        </w:rPr>
        <w:t>3 lat</w:t>
      </w:r>
      <w:r w:rsidR="008764D0" w:rsidRPr="00702604">
        <w:rPr>
          <w:rFonts w:asciiTheme="minorHAnsi" w:hAnsiTheme="minorHAnsi" w:cstheme="minorHAnsi"/>
        </w:rPr>
        <w:t>,</w:t>
      </w:r>
    </w:p>
    <w:bookmarkEnd w:id="11"/>
    <w:p w14:paraId="6226AF08" w14:textId="77777777" w:rsidR="008764D0" w:rsidRPr="00702604" w:rsidRDefault="008764D0"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rPr>
        <w:t>Przeprowadzeni</w:t>
      </w:r>
      <w:r w:rsidR="00D02026">
        <w:rPr>
          <w:rFonts w:asciiTheme="minorHAnsi" w:hAnsiTheme="minorHAnsi" w:cstheme="minorHAnsi"/>
        </w:rPr>
        <w:t>e</w:t>
      </w:r>
      <w:r w:rsidRPr="00702604">
        <w:rPr>
          <w:rFonts w:asciiTheme="minorHAnsi" w:hAnsiTheme="minorHAnsi" w:cstheme="minorHAnsi"/>
          <w:b/>
        </w:rPr>
        <w:t xml:space="preserve"> instruktaży stanowiskowych</w:t>
      </w:r>
      <w:r w:rsidRPr="00702604">
        <w:rPr>
          <w:rFonts w:asciiTheme="minorHAnsi" w:hAnsiTheme="minorHAnsi" w:cstheme="minorHAnsi"/>
        </w:rPr>
        <w:t xml:space="preserve"> w zakresie wdrożonego rozwiązania zgodnie z</w:t>
      </w:r>
      <w:r w:rsidR="00FD6BA6" w:rsidRPr="00702604">
        <w:rPr>
          <w:rFonts w:asciiTheme="minorHAnsi" w:hAnsiTheme="minorHAnsi" w:cstheme="minorHAnsi"/>
        </w:rPr>
        <w:t> </w:t>
      </w:r>
      <w:r w:rsidRPr="00702604">
        <w:rPr>
          <w:rFonts w:asciiTheme="minorHAnsi" w:hAnsiTheme="minorHAnsi" w:cstheme="minorHAnsi"/>
        </w:rPr>
        <w:t>wymaganiami opisanymi w niniejszym OPZ,</w:t>
      </w:r>
    </w:p>
    <w:p w14:paraId="0115A0E0" w14:textId="77777777" w:rsidR="00AC0F38" w:rsidRPr="00702604" w:rsidRDefault="00AC0F38"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rPr>
        <w:t>Przeprowadzeni</w:t>
      </w:r>
      <w:r w:rsidR="00D02026">
        <w:rPr>
          <w:rFonts w:asciiTheme="minorHAnsi" w:hAnsiTheme="minorHAnsi" w:cstheme="minorHAnsi"/>
        </w:rPr>
        <w:t>e</w:t>
      </w:r>
      <w:r w:rsidRPr="00702604">
        <w:rPr>
          <w:rFonts w:asciiTheme="minorHAnsi" w:hAnsiTheme="minorHAnsi" w:cstheme="minorHAnsi"/>
        </w:rPr>
        <w:t xml:space="preserve"> testów w zakresie wdrożonego rozwiązania, zgodnie z wymaganiami opisanymi w niniejszym OPZ</w:t>
      </w:r>
      <w:r w:rsidR="00EF0575" w:rsidRPr="00702604">
        <w:rPr>
          <w:rFonts w:asciiTheme="minorHAnsi" w:hAnsiTheme="minorHAnsi" w:cstheme="minorHAnsi"/>
        </w:rPr>
        <w:t>,</w:t>
      </w:r>
    </w:p>
    <w:p w14:paraId="35C9521F" w14:textId="77777777" w:rsidR="00895780" w:rsidRPr="00702604" w:rsidRDefault="00895780" w:rsidP="00D856B0">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Uruchomieni</w:t>
      </w:r>
      <w:r w:rsidR="00D02026">
        <w:rPr>
          <w:rFonts w:asciiTheme="minorHAnsi" w:hAnsiTheme="minorHAnsi" w:cstheme="minorHAnsi"/>
          <w:b/>
        </w:rPr>
        <w:t>e</w:t>
      </w:r>
      <w:r w:rsidRPr="00702604">
        <w:rPr>
          <w:rFonts w:asciiTheme="minorHAnsi" w:hAnsiTheme="minorHAnsi" w:cstheme="minorHAnsi"/>
          <w:b/>
        </w:rPr>
        <w:t xml:space="preserve"> produkcyjne </w:t>
      </w:r>
      <w:r w:rsidR="00D02026">
        <w:rPr>
          <w:rFonts w:asciiTheme="minorHAnsi" w:hAnsiTheme="minorHAnsi" w:cstheme="minorHAnsi"/>
          <w:b/>
        </w:rPr>
        <w:t>S</w:t>
      </w:r>
      <w:r w:rsidR="00D02026" w:rsidRPr="00702604">
        <w:rPr>
          <w:rFonts w:asciiTheme="minorHAnsi" w:hAnsiTheme="minorHAnsi" w:cstheme="minorHAnsi"/>
          <w:b/>
        </w:rPr>
        <w:t>ystemu</w:t>
      </w:r>
      <w:r w:rsidR="00D02026" w:rsidRPr="00702604">
        <w:rPr>
          <w:rFonts w:asciiTheme="minorHAnsi" w:hAnsiTheme="minorHAnsi" w:cstheme="minorHAnsi"/>
        </w:rPr>
        <w:t xml:space="preserve"> </w:t>
      </w:r>
      <w:r w:rsidRPr="00702604">
        <w:rPr>
          <w:rFonts w:asciiTheme="minorHAnsi" w:hAnsiTheme="minorHAnsi" w:cstheme="minorHAnsi"/>
        </w:rPr>
        <w:t>spełniającego wymagania opisane w niniejszym OPZ</w:t>
      </w:r>
      <w:r w:rsidR="0082530D" w:rsidRPr="00702604">
        <w:rPr>
          <w:rFonts w:asciiTheme="minorHAnsi" w:hAnsiTheme="minorHAnsi" w:cstheme="minorHAnsi"/>
        </w:rPr>
        <w:t>.</w:t>
      </w:r>
    </w:p>
    <w:p w14:paraId="07603134" w14:textId="77777777" w:rsidR="00194070" w:rsidRPr="00702604" w:rsidRDefault="00194070" w:rsidP="00194070">
      <w:pPr>
        <w:pStyle w:val="Akapitzlist"/>
        <w:spacing w:after="120"/>
        <w:ind w:left="360"/>
        <w:jc w:val="both"/>
        <w:rPr>
          <w:rFonts w:asciiTheme="minorHAnsi" w:hAnsiTheme="minorHAnsi" w:cstheme="minorHAnsi"/>
          <w:b/>
        </w:rPr>
      </w:pPr>
    </w:p>
    <w:p w14:paraId="104C50D7" w14:textId="77777777" w:rsidR="00194070" w:rsidRPr="00702604" w:rsidRDefault="00665683" w:rsidP="00D856B0">
      <w:pPr>
        <w:pStyle w:val="Nagwek2"/>
        <w:numPr>
          <w:ilvl w:val="1"/>
          <w:numId w:val="9"/>
        </w:numPr>
        <w:spacing w:before="120" w:after="120" w:line="276" w:lineRule="auto"/>
        <w:ind w:left="720"/>
        <w:rPr>
          <w:rFonts w:asciiTheme="minorHAnsi" w:hAnsiTheme="minorHAnsi" w:cstheme="minorHAnsi"/>
        </w:rPr>
      </w:pPr>
      <w:bookmarkStart w:id="12" w:name="_Toc30776941"/>
      <w:r w:rsidRPr="00702604">
        <w:rPr>
          <w:rFonts w:asciiTheme="minorHAnsi" w:hAnsiTheme="minorHAnsi" w:cstheme="minorHAnsi"/>
        </w:rPr>
        <w:t xml:space="preserve"> </w:t>
      </w:r>
      <w:bookmarkStart w:id="13" w:name="_Toc34370889"/>
      <w:r w:rsidRPr="00702604">
        <w:rPr>
          <w:rFonts w:asciiTheme="minorHAnsi" w:hAnsiTheme="minorHAnsi" w:cstheme="minorHAnsi"/>
        </w:rPr>
        <w:t>Warunki organizacyjne przeprowadzenia integracji</w:t>
      </w:r>
      <w:bookmarkEnd w:id="13"/>
      <w:r w:rsidRPr="00702604" w:rsidDel="00665683">
        <w:rPr>
          <w:rFonts w:asciiTheme="minorHAnsi" w:hAnsiTheme="minorHAnsi" w:cstheme="minorHAnsi"/>
        </w:rPr>
        <w:t xml:space="preserve"> </w:t>
      </w:r>
      <w:bookmarkEnd w:id="12"/>
    </w:p>
    <w:p w14:paraId="5AC5FD61" w14:textId="77777777" w:rsidR="00194070" w:rsidRPr="00702604" w:rsidRDefault="00194070" w:rsidP="00D856B0">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Zamawiający oświadcza, iż zgodnie z wiążącą go umową licencyjną z twórcami posiadanych systemów informatycznych, nie jest w posiadaniu kodów źródłowych modułów tych systemów.</w:t>
      </w:r>
    </w:p>
    <w:p w14:paraId="789651B2" w14:textId="77777777" w:rsidR="00194070" w:rsidRPr="00702604" w:rsidRDefault="00194070" w:rsidP="00D856B0">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Uzyskanie opisów interfejsów lub innych sposobów wymiany danych do integracji z wymienionymi w SIWZ systemami i/lub wykonanie integracji zgodnie z art. 75 ust. 2 pkt 3) Ustawy o prawie autorskim i prawach pokrewnych leży po stronie Wykonawcy.</w:t>
      </w:r>
    </w:p>
    <w:p w14:paraId="39C9033D" w14:textId="77777777" w:rsidR="00194070" w:rsidRPr="00F72251" w:rsidRDefault="00194070" w:rsidP="00D856B0">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Integracja z obecnym </w:t>
      </w:r>
      <w:r w:rsidR="00DB6F7B">
        <w:rPr>
          <w:rFonts w:asciiTheme="minorHAnsi" w:hAnsiTheme="minorHAnsi" w:cstheme="minorHAnsi"/>
        </w:rPr>
        <w:t xml:space="preserve">Oprogramowaniem Zamawiającego </w:t>
      </w:r>
      <w:r w:rsidRPr="00702604">
        <w:rPr>
          <w:rFonts w:asciiTheme="minorHAnsi" w:hAnsiTheme="minorHAnsi" w:cstheme="minorHAnsi"/>
        </w:rPr>
        <w:t>ma zostać wykonana poprzez wyspecyfikowane interfejsy, których implementację udostępnia dan</w:t>
      </w:r>
      <w:r w:rsidR="00DB6F7B">
        <w:rPr>
          <w:rFonts w:asciiTheme="minorHAnsi" w:hAnsiTheme="minorHAnsi" w:cstheme="minorHAnsi"/>
        </w:rPr>
        <w:t>e Oprogramowanie Zamawiającego</w:t>
      </w:r>
      <w:r w:rsidRPr="00702604">
        <w:rPr>
          <w:rFonts w:asciiTheme="minorHAnsi" w:hAnsiTheme="minorHAnsi" w:cstheme="minorHAnsi"/>
        </w:rPr>
        <w:t xml:space="preserve">. Wykonanie integracji </w:t>
      </w:r>
      <w:r w:rsidR="002A79F3" w:rsidRPr="00702604">
        <w:rPr>
          <w:rFonts w:asciiTheme="minorHAnsi" w:hAnsiTheme="minorHAnsi" w:cstheme="minorHAnsi"/>
        </w:rPr>
        <w:t>w </w:t>
      </w:r>
      <w:r w:rsidRPr="00702604">
        <w:rPr>
          <w:rFonts w:asciiTheme="minorHAnsi" w:hAnsiTheme="minorHAnsi" w:cstheme="minorHAnsi"/>
        </w:rPr>
        <w:t>inny sposób, w tym integracja bezpośrednia na poziomie bazy danych mogłaby doprowadzić do niekontrolowanej utraty integralności danych, co powoduje powstanie ryzyka uszkodzenia danych wrażliwych procesu leczenia pacjentów.</w:t>
      </w:r>
      <w:r w:rsidR="00D2098F" w:rsidRPr="00702604">
        <w:rPr>
          <w:rFonts w:asciiTheme="minorHAnsi" w:hAnsiTheme="minorHAnsi" w:cstheme="minorHAnsi"/>
        </w:rPr>
        <w:t xml:space="preserve"> </w:t>
      </w:r>
      <w:r w:rsidR="002C2BD6" w:rsidRPr="00702604">
        <w:rPr>
          <w:rFonts w:asciiTheme="minorHAnsi" w:hAnsiTheme="minorHAnsi" w:cstheme="minorHAnsi"/>
        </w:rPr>
        <w:t>W związku z powyższym i</w:t>
      </w:r>
      <w:r w:rsidR="00D2098F" w:rsidRPr="00702604">
        <w:rPr>
          <w:rFonts w:asciiTheme="minorHAnsi" w:hAnsiTheme="minorHAnsi" w:cstheme="minorHAnsi"/>
        </w:rPr>
        <w:t>ntegracja w sposób inny niż za pomocą wyspecyfikowanych interfejsów może zostać wykonana</w:t>
      </w:r>
      <w:r w:rsidR="00583F09">
        <w:rPr>
          <w:rFonts w:asciiTheme="minorHAnsi" w:hAnsiTheme="minorHAnsi" w:cstheme="minorHAnsi"/>
        </w:rPr>
        <w:t xml:space="preserve"> </w:t>
      </w:r>
      <w:r w:rsidR="00D2098F" w:rsidRPr="00702604">
        <w:rPr>
          <w:rFonts w:asciiTheme="minorHAnsi" w:hAnsiTheme="minorHAnsi" w:cstheme="minorHAnsi"/>
        </w:rPr>
        <w:t xml:space="preserve">w wypadku </w:t>
      </w:r>
      <w:r w:rsidR="00C263A1" w:rsidRPr="00702604">
        <w:rPr>
          <w:rFonts w:asciiTheme="minorHAnsi" w:hAnsiTheme="minorHAnsi" w:cstheme="minorHAnsi"/>
        </w:rPr>
        <w:t xml:space="preserve">wystąpienia ograniczeń technologicznych i jej sposób musi być zaakceptowany przez </w:t>
      </w:r>
      <w:r w:rsidR="00C263A1" w:rsidRPr="00F72251">
        <w:rPr>
          <w:rFonts w:asciiTheme="minorHAnsi" w:hAnsiTheme="minorHAnsi" w:cstheme="minorHAnsi"/>
        </w:rPr>
        <w:t>Zamawiającego.</w:t>
      </w:r>
    </w:p>
    <w:p w14:paraId="6F8E1273" w14:textId="77777777" w:rsidR="00583F09" w:rsidRPr="00F72251" w:rsidRDefault="00194070" w:rsidP="00583F09">
      <w:pPr>
        <w:pStyle w:val="Akapitzlist"/>
        <w:numPr>
          <w:ilvl w:val="0"/>
          <w:numId w:val="10"/>
        </w:numPr>
        <w:spacing w:after="120" w:line="276" w:lineRule="auto"/>
        <w:ind w:left="426"/>
        <w:jc w:val="both"/>
        <w:rPr>
          <w:rFonts w:asciiTheme="minorHAnsi" w:hAnsiTheme="minorHAnsi" w:cstheme="minorHAnsi"/>
        </w:rPr>
      </w:pPr>
      <w:r w:rsidRPr="00F72251">
        <w:rPr>
          <w:rFonts w:asciiTheme="minorHAnsi" w:hAnsiTheme="minorHAnsi" w:cstheme="minorHAnsi"/>
        </w:rPr>
        <w:t>Zamawiający nie przewiduje pośredniczenia w rozmowach z firmami trzecimi dotyczących integracji z ich systemami. Zamawiający wyjaśnia, że koszty integracji są częścią kosztu oferty składanej przez Wykonawcę w niniejszym postępowaniu.</w:t>
      </w:r>
    </w:p>
    <w:p w14:paraId="3866B712" w14:textId="77777777" w:rsidR="00194070" w:rsidRPr="00702604" w:rsidRDefault="00194070" w:rsidP="00D856B0">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uwzględnić w ofercie pełny koszt wykonania integracji uwzględniający również, o ile będzie to konieczne, </w:t>
      </w:r>
      <w:r w:rsidR="004A68D3" w:rsidRPr="00702604">
        <w:rPr>
          <w:rFonts w:asciiTheme="minorHAnsi" w:hAnsiTheme="minorHAnsi" w:cstheme="minorHAnsi"/>
        </w:rPr>
        <w:t xml:space="preserve">poniesienia kosztów </w:t>
      </w:r>
      <w:r w:rsidRPr="00702604">
        <w:rPr>
          <w:rFonts w:asciiTheme="minorHAnsi" w:hAnsiTheme="minorHAnsi" w:cstheme="minorHAnsi"/>
        </w:rPr>
        <w:t>wykonani</w:t>
      </w:r>
      <w:r w:rsidR="004A68D3" w:rsidRPr="00702604">
        <w:rPr>
          <w:rFonts w:asciiTheme="minorHAnsi" w:hAnsiTheme="minorHAnsi" w:cstheme="minorHAnsi"/>
        </w:rPr>
        <w:t>a</w:t>
      </w:r>
      <w:r w:rsidRPr="00702604">
        <w:rPr>
          <w:rFonts w:asciiTheme="minorHAnsi" w:hAnsiTheme="minorHAnsi" w:cstheme="minorHAnsi"/>
        </w:rPr>
        <w:t xml:space="preserve"> modyfikacji interfejsów wymiany danych posiadanych systemów oraz zakup niezbędnych do integracji licencji.</w:t>
      </w:r>
    </w:p>
    <w:p w14:paraId="5789F997" w14:textId="36113123" w:rsidR="00194070" w:rsidRPr="00702604" w:rsidRDefault="0039200F" w:rsidP="00D856B0">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t>
      </w:r>
      <w:r w:rsidR="00194070" w:rsidRPr="00702604">
        <w:rPr>
          <w:rFonts w:asciiTheme="minorHAnsi" w:hAnsiTheme="minorHAnsi" w:cstheme="minorHAnsi"/>
        </w:rPr>
        <w:t xml:space="preserve"> dopuszcza na podstawie art.</w:t>
      </w:r>
      <w:r w:rsidR="002A2527">
        <w:rPr>
          <w:rFonts w:asciiTheme="minorHAnsi" w:hAnsiTheme="minorHAnsi" w:cstheme="minorHAnsi"/>
        </w:rPr>
        <w:t xml:space="preserve"> </w:t>
      </w:r>
      <w:r w:rsidR="00194070" w:rsidRPr="00702604">
        <w:rPr>
          <w:rFonts w:asciiTheme="minorHAnsi" w:hAnsiTheme="minorHAnsi" w:cstheme="minorHAnsi"/>
        </w:rPr>
        <w:t>75 ust.</w:t>
      </w:r>
      <w:r w:rsidR="002C2BD6" w:rsidRPr="00702604">
        <w:rPr>
          <w:rFonts w:asciiTheme="minorHAnsi" w:hAnsiTheme="minorHAnsi" w:cstheme="minorHAnsi"/>
        </w:rPr>
        <w:t xml:space="preserve"> </w:t>
      </w:r>
      <w:r w:rsidR="00194070" w:rsidRPr="00702604">
        <w:rPr>
          <w:rFonts w:asciiTheme="minorHAnsi" w:hAnsiTheme="minorHAnsi" w:cstheme="minorHAnsi"/>
        </w:rPr>
        <w:t xml:space="preserve">2 pkt 3 ustawy o prawie autorskim i prawach pokrewnych dokonanie przez Wykonawcę dekompilacji modułów systemów, dotychczas wykorzystywanych przez Zamawiającego, poprzez zwielokrotnienie kodu lub tłumaczenie jego formy </w:t>
      </w:r>
      <w:r w:rsidR="002A79F3" w:rsidRPr="00702604">
        <w:rPr>
          <w:rFonts w:asciiTheme="minorHAnsi" w:hAnsiTheme="minorHAnsi" w:cstheme="minorHAnsi"/>
        </w:rPr>
        <w:t>w </w:t>
      </w:r>
      <w:r w:rsidR="00194070" w:rsidRPr="00702604">
        <w:rPr>
          <w:rFonts w:asciiTheme="minorHAnsi" w:hAnsiTheme="minorHAnsi" w:cstheme="minorHAnsi"/>
        </w:rPr>
        <w:t>rozumieniu art.</w:t>
      </w:r>
      <w:r w:rsidR="002A2527">
        <w:rPr>
          <w:rFonts w:asciiTheme="minorHAnsi" w:hAnsiTheme="minorHAnsi" w:cstheme="minorHAnsi"/>
        </w:rPr>
        <w:t xml:space="preserve"> </w:t>
      </w:r>
      <w:r w:rsidR="00194070" w:rsidRPr="00702604">
        <w:rPr>
          <w:rFonts w:asciiTheme="minorHAnsi" w:hAnsiTheme="minorHAnsi" w:cstheme="minorHAnsi"/>
        </w:rPr>
        <w:t>74 ust.</w:t>
      </w:r>
      <w:r w:rsidR="002A2527">
        <w:rPr>
          <w:rFonts w:asciiTheme="minorHAnsi" w:hAnsiTheme="minorHAnsi" w:cstheme="minorHAnsi"/>
        </w:rPr>
        <w:t xml:space="preserve"> </w:t>
      </w:r>
      <w:r w:rsidR="00194070" w:rsidRPr="00702604">
        <w:rPr>
          <w:rFonts w:asciiTheme="minorHAnsi" w:hAnsiTheme="minorHAnsi" w:cstheme="minorHAnsi"/>
        </w:rPr>
        <w:t xml:space="preserve">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t>
      </w:r>
      <w:r w:rsidR="002A79F3" w:rsidRPr="00702604">
        <w:rPr>
          <w:rFonts w:asciiTheme="minorHAnsi" w:hAnsiTheme="minorHAnsi" w:cstheme="minorHAnsi"/>
        </w:rPr>
        <w:t>w </w:t>
      </w:r>
      <w:r w:rsidR="00194070" w:rsidRPr="00702604">
        <w:rPr>
          <w:rFonts w:asciiTheme="minorHAnsi" w:hAnsiTheme="minorHAnsi" w:cstheme="minorHAnsi"/>
        </w:rPr>
        <w:t>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6338FDB4" w14:textId="77777777" w:rsidR="00194070" w:rsidRPr="00702604" w:rsidRDefault="00194070" w:rsidP="00D856B0">
      <w:pPr>
        <w:pStyle w:val="Akapitzlist"/>
        <w:numPr>
          <w:ilvl w:val="0"/>
          <w:numId w:val="11"/>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Wykorzystane do innych celów niż osiągnięcie współdziałania niezależnie stworzonego programu komputerowego;</w:t>
      </w:r>
    </w:p>
    <w:p w14:paraId="1C69D928" w14:textId="77777777" w:rsidR="00194070" w:rsidRPr="00702604" w:rsidRDefault="00194070" w:rsidP="00D856B0">
      <w:pPr>
        <w:pStyle w:val="Akapitzlist"/>
        <w:numPr>
          <w:ilvl w:val="0"/>
          <w:numId w:val="11"/>
        </w:numPr>
        <w:spacing w:after="120" w:line="276" w:lineRule="auto"/>
        <w:ind w:left="1134"/>
        <w:jc w:val="both"/>
        <w:rPr>
          <w:rFonts w:asciiTheme="minorHAnsi" w:hAnsiTheme="minorHAnsi" w:cstheme="minorHAnsi"/>
        </w:rPr>
      </w:pPr>
      <w:r w:rsidRPr="00702604">
        <w:rPr>
          <w:rFonts w:asciiTheme="minorHAnsi" w:hAnsiTheme="minorHAnsi" w:cstheme="minorHAnsi"/>
        </w:rPr>
        <w:t>Przekazane innym osobom, chyba, że jest to niezbędne do osiągnięcia współdziałania niezależnie stworzonego programu komputerowego;</w:t>
      </w:r>
    </w:p>
    <w:p w14:paraId="23BC8330" w14:textId="77777777" w:rsidR="00194070" w:rsidRPr="00702604" w:rsidRDefault="00194070" w:rsidP="00D856B0">
      <w:pPr>
        <w:pStyle w:val="Akapitzlist"/>
        <w:numPr>
          <w:ilvl w:val="0"/>
          <w:numId w:val="11"/>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rozwijania, wytwarzania lub wprowadzania do obrotu programu komputerowego o istotnie podobnej formie wyrażenia lub do innych czynności naruszających prawa autorskie.</w:t>
      </w:r>
    </w:p>
    <w:p w14:paraId="0DDDACD0" w14:textId="7B2445B3" w:rsidR="0039200F" w:rsidRPr="00702604" w:rsidRDefault="0039200F" w:rsidP="0039200F">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Informacje uzyskane przez Wykonawcę w toku wykonania czynności, o których mowa w art.</w:t>
      </w:r>
      <w:r w:rsidR="00E54D4C">
        <w:rPr>
          <w:rFonts w:asciiTheme="minorHAnsi" w:hAnsiTheme="minorHAnsi" w:cstheme="minorHAnsi"/>
        </w:rPr>
        <w:t xml:space="preserve"> </w:t>
      </w:r>
      <w:r w:rsidRPr="00702604">
        <w:rPr>
          <w:rFonts w:asciiTheme="minorHAnsi" w:hAnsiTheme="minorHAnsi" w:cstheme="minorHAnsi"/>
        </w:rPr>
        <w:t>75 ust.</w:t>
      </w:r>
      <w:r w:rsidR="00E54D4C">
        <w:rPr>
          <w:rFonts w:asciiTheme="minorHAnsi" w:hAnsiTheme="minorHAnsi" w:cstheme="minorHAnsi"/>
        </w:rPr>
        <w:t xml:space="preserve"> </w:t>
      </w:r>
      <w:r w:rsidRPr="00702604">
        <w:rPr>
          <w:rFonts w:asciiTheme="minorHAnsi" w:hAnsiTheme="minorHAnsi" w:cstheme="minorHAnsi"/>
        </w:rPr>
        <w:t>2 pkt 3 ustawy o prawie autorskim i prawach pokrewnych stanowią tajemnicę przedsiębiorstwa, w rozumieniu Ustawy o zwalczaniu nieuczciwej konkurencji z dnia 16 kwietnia 1993 r. i podlegają ochronie w niej przewidzianej.</w:t>
      </w:r>
    </w:p>
    <w:p w14:paraId="60FDEF05" w14:textId="77777777" w:rsidR="00194070" w:rsidRPr="00E54D4C" w:rsidRDefault="00194070" w:rsidP="00D856B0">
      <w:pPr>
        <w:pStyle w:val="Akapitzlist"/>
        <w:numPr>
          <w:ilvl w:val="0"/>
          <w:numId w:val="10"/>
        </w:numPr>
        <w:spacing w:after="120" w:line="276" w:lineRule="auto"/>
        <w:ind w:left="426"/>
        <w:jc w:val="both"/>
        <w:rPr>
          <w:rFonts w:asciiTheme="minorHAnsi" w:hAnsiTheme="minorHAnsi" w:cstheme="minorHAnsi"/>
        </w:rPr>
      </w:pPr>
      <w:r w:rsidRPr="00E54D4C">
        <w:rPr>
          <w:rFonts w:asciiTheme="minorHAnsi" w:hAnsiTheme="minorHAnsi"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08C7744D" w14:textId="77777777" w:rsidR="00F450C9" w:rsidRPr="00702604" w:rsidRDefault="00F450C9" w:rsidP="006C316A">
      <w:pPr>
        <w:pStyle w:val="Nagwek1"/>
        <w:numPr>
          <w:ilvl w:val="0"/>
          <w:numId w:val="4"/>
        </w:numPr>
        <w:jc w:val="both"/>
        <w:rPr>
          <w:rFonts w:asciiTheme="minorHAnsi" w:hAnsiTheme="minorHAnsi" w:cstheme="minorHAnsi"/>
        </w:rPr>
      </w:pPr>
      <w:bookmarkStart w:id="14" w:name="_Toc34370890"/>
      <w:bookmarkEnd w:id="9"/>
      <w:r w:rsidRPr="00702604">
        <w:rPr>
          <w:rFonts w:asciiTheme="minorHAnsi" w:hAnsiTheme="minorHAnsi" w:cstheme="minorHAnsi"/>
        </w:rPr>
        <w:t>Wymagania dotyczące realizacji przedmiotu Zamówienia</w:t>
      </w:r>
      <w:bookmarkEnd w:id="14"/>
    </w:p>
    <w:p w14:paraId="66C56D83" w14:textId="77777777" w:rsidR="004616B1" w:rsidRPr="00702604" w:rsidRDefault="004616B1" w:rsidP="00F4791D">
      <w:pPr>
        <w:spacing w:after="120"/>
        <w:rPr>
          <w:rFonts w:asciiTheme="minorHAnsi" w:hAnsiTheme="minorHAnsi" w:cstheme="minorHAnsi"/>
        </w:rPr>
      </w:pPr>
      <w:r w:rsidRPr="00702604">
        <w:rPr>
          <w:rFonts w:asciiTheme="minorHAnsi" w:hAnsiTheme="minorHAnsi" w:cstheme="minorHAnsi"/>
        </w:rPr>
        <w:t>Poniżej przedstawione zostały wymagania dotyczące przedmiotu realizacji umowy.</w:t>
      </w:r>
    </w:p>
    <w:p w14:paraId="3F0715A1" w14:textId="77777777" w:rsidR="00F67F5F" w:rsidRPr="00702604" w:rsidRDefault="00F67F5F" w:rsidP="00D856B0">
      <w:pPr>
        <w:pStyle w:val="Akapitzlist"/>
        <w:keepNext/>
        <w:keepLines/>
        <w:numPr>
          <w:ilvl w:val="0"/>
          <w:numId w:val="9"/>
        </w:numPr>
        <w:spacing w:before="40" w:after="0" w:line="276" w:lineRule="auto"/>
        <w:outlineLvl w:val="1"/>
        <w:rPr>
          <w:rFonts w:asciiTheme="minorHAnsi" w:eastAsia="Times New Roman" w:hAnsiTheme="minorHAnsi" w:cstheme="minorHAnsi"/>
          <w:vanish/>
          <w:color w:val="2F5496"/>
          <w:sz w:val="26"/>
          <w:szCs w:val="26"/>
        </w:rPr>
      </w:pPr>
      <w:bookmarkStart w:id="15" w:name="_Toc31746783"/>
      <w:bookmarkStart w:id="16" w:name="_Toc31746831"/>
      <w:bookmarkStart w:id="17" w:name="_Toc32173033"/>
      <w:bookmarkStart w:id="18" w:name="_Toc32173124"/>
      <w:bookmarkStart w:id="19" w:name="_Toc32173187"/>
      <w:bookmarkStart w:id="20" w:name="_Toc32175528"/>
      <w:bookmarkStart w:id="21" w:name="_Toc32186654"/>
      <w:bookmarkStart w:id="22" w:name="_Toc32215014"/>
      <w:bookmarkStart w:id="23" w:name="_Toc32265505"/>
      <w:bookmarkStart w:id="24" w:name="_Toc32266096"/>
      <w:bookmarkStart w:id="25" w:name="_Toc34159123"/>
      <w:bookmarkStart w:id="26" w:name="_Toc34370891"/>
      <w:bookmarkEnd w:id="15"/>
      <w:bookmarkEnd w:id="16"/>
      <w:bookmarkEnd w:id="17"/>
      <w:bookmarkEnd w:id="18"/>
      <w:bookmarkEnd w:id="19"/>
      <w:bookmarkEnd w:id="20"/>
      <w:bookmarkEnd w:id="21"/>
      <w:bookmarkEnd w:id="22"/>
      <w:bookmarkEnd w:id="23"/>
      <w:bookmarkEnd w:id="24"/>
      <w:bookmarkEnd w:id="25"/>
      <w:bookmarkEnd w:id="26"/>
    </w:p>
    <w:p w14:paraId="0DD58F91" w14:textId="77777777" w:rsidR="006B78F3" w:rsidRPr="00702604" w:rsidRDefault="006B78F3" w:rsidP="00D856B0">
      <w:pPr>
        <w:pStyle w:val="Nagwek2"/>
        <w:numPr>
          <w:ilvl w:val="1"/>
          <w:numId w:val="9"/>
        </w:numPr>
        <w:spacing w:before="120" w:after="120" w:line="276" w:lineRule="auto"/>
        <w:ind w:left="720"/>
        <w:rPr>
          <w:rFonts w:asciiTheme="minorHAnsi" w:hAnsiTheme="minorHAnsi" w:cstheme="minorHAnsi"/>
        </w:rPr>
      </w:pPr>
      <w:bookmarkStart w:id="27" w:name="_Toc34370892"/>
      <w:r w:rsidRPr="00702604">
        <w:rPr>
          <w:rFonts w:asciiTheme="minorHAnsi" w:hAnsiTheme="minorHAnsi" w:cstheme="minorHAnsi"/>
        </w:rPr>
        <w:t>Wymagania ogólne dotyczące wdrożenia e-Usług</w:t>
      </w:r>
      <w:bookmarkEnd w:id="27"/>
    </w:p>
    <w:p w14:paraId="54F16B7E" w14:textId="77777777" w:rsidR="00B93F37" w:rsidRPr="00702604" w:rsidRDefault="00B93F37"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Wdrożenie </w:t>
      </w:r>
      <w:r w:rsidR="001F5771">
        <w:rPr>
          <w:rFonts w:asciiTheme="minorHAnsi" w:hAnsiTheme="minorHAnsi" w:cstheme="minorHAnsi"/>
        </w:rPr>
        <w:t>S</w:t>
      </w:r>
      <w:r w:rsidR="001F5771" w:rsidRPr="00702604">
        <w:rPr>
          <w:rFonts w:asciiTheme="minorHAnsi" w:hAnsiTheme="minorHAnsi" w:cstheme="minorHAnsi"/>
        </w:rPr>
        <w:t xml:space="preserve">ystemu </w:t>
      </w:r>
      <w:r w:rsidRPr="00702604">
        <w:rPr>
          <w:rFonts w:asciiTheme="minorHAnsi" w:hAnsiTheme="minorHAnsi" w:cstheme="minorHAnsi"/>
        </w:rPr>
        <w:t>należy rozumieć, jako szereg uporządkowanych i zorganizowanych działań, mających na celu wprowadzenie do użytkowania (wdrożeni</w:t>
      </w:r>
      <w:r w:rsidR="00B541C0" w:rsidRPr="00702604">
        <w:rPr>
          <w:rFonts w:asciiTheme="minorHAnsi" w:hAnsiTheme="minorHAnsi" w:cstheme="minorHAnsi"/>
        </w:rPr>
        <w:t>a</w:t>
      </w:r>
      <w:r w:rsidRPr="00702604">
        <w:rPr>
          <w:rFonts w:asciiTheme="minorHAnsi" w:hAnsiTheme="minorHAnsi" w:cstheme="minorHAnsi"/>
        </w:rPr>
        <w:t xml:space="preserve"> produkcyjne</w:t>
      </w:r>
      <w:r w:rsidR="00B541C0" w:rsidRPr="00702604">
        <w:rPr>
          <w:rFonts w:asciiTheme="minorHAnsi" w:hAnsiTheme="minorHAnsi" w:cstheme="minorHAnsi"/>
        </w:rPr>
        <w:t>go</w:t>
      </w:r>
      <w:r w:rsidRPr="00702604">
        <w:rPr>
          <w:rFonts w:asciiTheme="minorHAnsi" w:hAnsiTheme="minorHAnsi" w:cstheme="minorHAnsi"/>
        </w:rPr>
        <w:t xml:space="preserve">) u Zamawiającego opisanych w niniejszym dokumencie </w:t>
      </w:r>
      <w:r w:rsidR="00B541C0" w:rsidRPr="00702604">
        <w:rPr>
          <w:rFonts w:asciiTheme="minorHAnsi" w:hAnsiTheme="minorHAnsi" w:cstheme="minorHAnsi"/>
        </w:rPr>
        <w:t xml:space="preserve">funkcjonalności i </w:t>
      </w:r>
      <w:r w:rsidRPr="00702604">
        <w:rPr>
          <w:rFonts w:asciiTheme="minorHAnsi" w:hAnsiTheme="minorHAnsi" w:cstheme="minorHAnsi"/>
        </w:rPr>
        <w:t>modułów oprogramowania oraz zrealizowanie innych zadań opisanych w niniejszym OPZ.</w:t>
      </w:r>
    </w:p>
    <w:p w14:paraId="4CB594FE"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pełnej wzajemnej interoperacyjności nowo wdrażanych </w:t>
      </w:r>
      <w:r w:rsidR="00B541C0" w:rsidRPr="00702604">
        <w:rPr>
          <w:rFonts w:asciiTheme="minorHAnsi" w:hAnsiTheme="minorHAnsi" w:cstheme="minorHAnsi"/>
        </w:rPr>
        <w:t xml:space="preserve">funkcjonalności </w:t>
      </w:r>
      <w:r w:rsidR="002A79F3" w:rsidRPr="00702604">
        <w:rPr>
          <w:rFonts w:asciiTheme="minorHAnsi" w:hAnsiTheme="minorHAnsi" w:cstheme="minorHAnsi"/>
        </w:rPr>
        <w:t>i </w:t>
      </w:r>
      <w:r w:rsidRPr="00702604">
        <w:rPr>
          <w:rFonts w:asciiTheme="minorHAnsi" w:hAnsiTheme="minorHAnsi" w:cstheme="minorHAnsi"/>
        </w:rPr>
        <w:t>modułów w</w:t>
      </w:r>
      <w:r w:rsidR="00FD6BA6" w:rsidRPr="00702604">
        <w:rPr>
          <w:rFonts w:asciiTheme="minorHAnsi" w:hAnsiTheme="minorHAnsi" w:cstheme="minorHAnsi"/>
        </w:rPr>
        <w:t> </w:t>
      </w:r>
      <w:r w:rsidRPr="00702604">
        <w:rPr>
          <w:rFonts w:asciiTheme="minorHAnsi" w:hAnsiTheme="minorHAnsi" w:cstheme="minorHAnsi"/>
        </w:rPr>
        <w:t>obrębie całego systemu</w:t>
      </w:r>
      <w:r w:rsidR="00B541C0" w:rsidRPr="00702604">
        <w:rPr>
          <w:rFonts w:asciiTheme="minorHAnsi" w:hAnsiTheme="minorHAnsi" w:cstheme="minorHAnsi"/>
        </w:rPr>
        <w:t xml:space="preserve"> e-Usług</w:t>
      </w:r>
      <w:r w:rsidRPr="00702604">
        <w:rPr>
          <w:rFonts w:asciiTheme="minorHAnsi" w:hAnsiTheme="minorHAnsi" w:cstheme="minorHAnsi"/>
        </w:rPr>
        <w:t>.</w:t>
      </w:r>
    </w:p>
    <w:p w14:paraId="6D21B467"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pełnej wzajemnej interoperacyjności nowo wdrażanych </w:t>
      </w:r>
      <w:r w:rsidR="00B541C0" w:rsidRPr="00702604">
        <w:rPr>
          <w:rFonts w:asciiTheme="minorHAnsi" w:hAnsiTheme="minorHAnsi" w:cstheme="minorHAnsi"/>
        </w:rPr>
        <w:t xml:space="preserve">funkcjonalności </w:t>
      </w:r>
      <w:r w:rsidR="002A79F3" w:rsidRPr="00702604">
        <w:rPr>
          <w:rFonts w:asciiTheme="minorHAnsi" w:hAnsiTheme="minorHAnsi" w:cstheme="minorHAnsi"/>
        </w:rPr>
        <w:t>i </w:t>
      </w:r>
      <w:r w:rsidRPr="00702604">
        <w:rPr>
          <w:rFonts w:asciiTheme="minorHAnsi" w:hAnsiTheme="minorHAnsi" w:cstheme="minorHAnsi"/>
        </w:rPr>
        <w:t>modułów z</w:t>
      </w:r>
      <w:r w:rsidR="00FD6BA6" w:rsidRPr="00702604">
        <w:rPr>
          <w:rFonts w:asciiTheme="minorHAnsi" w:hAnsiTheme="minorHAnsi" w:cstheme="minorHAnsi"/>
        </w:rPr>
        <w:t> </w:t>
      </w:r>
      <w:r w:rsidRPr="00702604">
        <w:rPr>
          <w:rFonts w:asciiTheme="minorHAnsi" w:hAnsiTheme="minorHAnsi" w:cstheme="minorHAnsi"/>
        </w:rPr>
        <w:t>systemami posiadanymi przez Zamawiającego.</w:t>
      </w:r>
    </w:p>
    <w:p w14:paraId="4112D558" w14:textId="77777777" w:rsidR="00B541C0" w:rsidRPr="00702604" w:rsidRDefault="00B541C0"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pełnej wzajemnej interoperacyjności nowo wdrażanych funkcjonalności </w:t>
      </w:r>
      <w:r w:rsidR="002A79F3" w:rsidRPr="00702604">
        <w:rPr>
          <w:rFonts w:asciiTheme="minorHAnsi" w:hAnsiTheme="minorHAnsi" w:cstheme="minorHAnsi"/>
        </w:rPr>
        <w:t>i </w:t>
      </w:r>
      <w:r w:rsidRPr="00702604">
        <w:rPr>
          <w:rFonts w:asciiTheme="minorHAnsi" w:hAnsiTheme="minorHAnsi" w:cstheme="minorHAnsi"/>
        </w:rPr>
        <w:t>modułów z </w:t>
      </w:r>
      <w:r w:rsidR="00382164" w:rsidRPr="00702604">
        <w:rPr>
          <w:rFonts w:asciiTheme="minorHAnsi" w:hAnsiTheme="minorHAnsi" w:cstheme="minorHAnsi"/>
        </w:rPr>
        <w:t>oprogramowaniem centralnym</w:t>
      </w:r>
      <w:r w:rsidRPr="00702604">
        <w:rPr>
          <w:rFonts w:asciiTheme="minorHAnsi" w:hAnsiTheme="minorHAnsi" w:cstheme="minorHAnsi"/>
        </w:rPr>
        <w:t>.</w:t>
      </w:r>
    </w:p>
    <w:p w14:paraId="0A8F699D"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wszystkie moduły i elementy oferowanego oprogramowania zostały dostarczone w najnowszych opublikowanych wersjach.</w:t>
      </w:r>
    </w:p>
    <w:p w14:paraId="3AD35AF1"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Wszystkie dostarczone produkty i </w:t>
      </w:r>
      <w:r w:rsidR="00E4001A" w:rsidRPr="00702604">
        <w:rPr>
          <w:rFonts w:asciiTheme="minorHAnsi" w:hAnsiTheme="minorHAnsi" w:cstheme="minorHAnsi"/>
        </w:rPr>
        <w:t xml:space="preserve">moduły </w:t>
      </w:r>
      <w:r w:rsidRPr="00702604">
        <w:rPr>
          <w:rFonts w:asciiTheme="minorHAnsi" w:hAnsiTheme="minorHAnsi" w:cstheme="minorHAnsi"/>
        </w:rPr>
        <w:t xml:space="preserve">podlegają </w:t>
      </w:r>
      <w:bookmarkStart w:id="28" w:name="_Hlk30590805"/>
      <w:r w:rsidRPr="00702604">
        <w:rPr>
          <w:rFonts w:asciiTheme="minorHAnsi" w:hAnsiTheme="minorHAnsi" w:cstheme="minorHAnsi"/>
        </w:rPr>
        <w:t>instalacji, konfiguracji</w:t>
      </w:r>
      <w:r w:rsidR="00D561A3" w:rsidRPr="00702604">
        <w:rPr>
          <w:rFonts w:asciiTheme="minorHAnsi" w:hAnsiTheme="minorHAnsi" w:cstheme="minorHAnsi"/>
        </w:rPr>
        <w:t>, parametryzacji</w:t>
      </w:r>
      <w:r w:rsidRPr="00702604">
        <w:rPr>
          <w:rFonts w:asciiTheme="minorHAnsi" w:hAnsiTheme="minorHAnsi" w:cstheme="minorHAnsi"/>
        </w:rPr>
        <w:t xml:space="preserve"> i</w:t>
      </w:r>
      <w:r w:rsidR="0082530D" w:rsidRPr="00702604">
        <w:rPr>
          <w:rFonts w:asciiTheme="minorHAnsi" w:hAnsiTheme="minorHAnsi" w:cstheme="minorHAnsi"/>
        </w:rPr>
        <w:t> </w:t>
      </w:r>
      <w:r w:rsidRPr="00702604">
        <w:rPr>
          <w:rFonts w:asciiTheme="minorHAnsi" w:hAnsiTheme="minorHAnsi" w:cstheme="minorHAnsi"/>
        </w:rPr>
        <w:t>wdrożeni</w:t>
      </w:r>
      <w:r w:rsidR="00382164" w:rsidRPr="00702604">
        <w:rPr>
          <w:rFonts w:asciiTheme="minorHAnsi" w:hAnsiTheme="minorHAnsi" w:cstheme="minorHAnsi"/>
        </w:rPr>
        <w:t>u produkcyjnemu</w:t>
      </w:r>
      <w:bookmarkEnd w:id="28"/>
      <w:r w:rsidRPr="00702604">
        <w:rPr>
          <w:rFonts w:asciiTheme="minorHAnsi" w:hAnsiTheme="minorHAnsi" w:cstheme="minorHAnsi"/>
        </w:rPr>
        <w:t xml:space="preserve"> przez Wykonawcę.</w:t>
      </w:r>
    </w:p>
    <w:p w14:paraId="59549E26" w14:textId="77777777" w:rsidR="00382164" w:rsidRPr="00702604" w:rsidRDefault="00382164"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Przez wdrożenie produkcyjne rozumie się udostepnienie </w:t>
      </w:r>
      <w:r w:rsidR="00F17214" w:rsidRPr="00702604">
        <w:rPr>
          <w:rFonts w:asciiTheme="minorHAnsi" w:hAnsiTheme="minorHAnsi" w:cstheme="minorHAnsi"/>
        </w:rPr>
        <w:t xml:space="preserve">funkcjonalności systemu informatycznego </w:t>
      </w:r>
      <w:r w:rsidRPr="00702604">
        <w:rPr>
          <w:rFonts w:asciiTheme="minorHAnsi" w:hAnsiTheme="minorHAnsi" w:cstheme="minorHAnsi"/>
        </w:rPr>
        <w:t>do realizacji</w:t>
      </w:r>
      <w:r w:rsidR="00F17214" w:rsidRPr="00702604">
        <w:rPr>
          <w:rFonts w:asciiTheme="minorHAnsi" w:hAnsiTheme="minorHAnsi" w:cstheme="minorHAnsi"/>
        </w:rPr>
        <w:t xml:space="preserve"> </w:t>
      </w:r>
      <w:r w:rsidRPr="00702604">
        <w:rPr>
          <w:rFonts w:asciiTheme="minorHAnsi" w:hAnsiTheme="minorHAnsi" w:cstheme="minorHAnsi"/>
        </w:rPr>
        <w:t xml:space="preserve"> procesów biznesowych </w:t>
      </w:r>
      <w:r w:rsidR="00F17214" w:rsidRPr="00702604">
        <w:rPr>
          <w:rFonts w:asciiTheme="minorHAnsi" w:hAnsiTheme="minorHAnsi" w:cstheme="minorHAnsi"/>
        </w:rPr>
        <w:t>wykonywanych</w:t>
      </w:r>
      <w:r w:rsidRPr="00702604">
        <w:rPr>
          <w:rFonts w:asciiTheme="minorHAnsi" w:hAnsiTheme="minorHAnsi" w:cstheme="minorHAnsi"/>
        </w:rPr>
        <w:t xml:space="preserve"> w organizacji</w:t>
      </w:r>
      <w:r w:rsidR="00F17214" w:rsidRPr="00702604">
        <w:rPr>
          <w:rFonts w:asciiTheme="minorHAnsi" w:hAnsiTheme="minorHAnsi" w:cstheme="minorHAnsi"/>
        </w:rPr>
        <w:t>.</w:t>
      </w:r>
    </w:p>
    <w:p w14:paraId="1E440667"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Zamówienie zostanie zrealizowane przez Wykonawcę zgodnie z harmonogramem zadań</w:t>
      </w:r>
      <w:r w:rsidR="00521BC6" w:rsidRPr="00702604">
        <w:rPr>
          <w:rFonts w:asciiTheme="minorHAnsi" w:hAnsiTheme="minorHAnsi" w:cstheme="minorHAnsi"/>
        </w:rPr>
        <w:t xml:space="preserve"> oraz </w:t>
      </w:r>
      <w:r w:rsidR="00F84BBD" w:rsidRPr="00702604">
        <w:rPr>
          <w:rFonts w:asciiTheme="minorHAnsi" w:hAnsiTheme="minorHAnsi" w:cstheme="minorHAnsi"/>
        </w:rPr>
        <w:t>S</w:t>
      </w:r>
      <w:r w:rsidR="00521BC6" w:rsidRPr="00702604">
        <w:rPr>
          <w:rFonts w:asciiTheme="minorHAnsi" w:hAnsiTheme="minorHAnsi" w:cstheme="minorHAnsi"/>
        </w:rPr>
        <w:t>zczegółowym harmonogramem zadań uzgodnionym z Zamawiaj</w:t>
      </w:r>
      <w:r w:rsidR="00206C8B" w:rsidRPr="00702604">
        <w:rPr>
          <w:rFonts w:asciiTheme="minorHAnsi" w:hAnsiTheme="minorHAnsi" w:cstheme="minorHAnsi"/>
        </w:rPr>
        <w:t>ą</w:t>
      </w:r>
      <w:r w:rsidR="00521BC6" w:rsidRPr="00702604">
        <w:rPr>
          <w:rFonts w:asciiTheme="minorHAnsi" w:hAnsiTheme="minorHAnsi" w:cstheme="minorHAnsi"/>
        </w:rPr>
        <w:t>cym</w:t>
      </w:r>
      <w:r w:rsidRPr="00702604">
        <w:rPr>
          <w:rFonts w:asciiTheme="minorHAnsi" w:hAnsiTheme="minorHAnsi" w:cstheme="minorHAnsi"/>
        </w:rPr>
        <w:t>.</w:t>
      </w:r>
    </w:p>
    <w:p w14:paraId="32B654CB"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 oparciu o harmonogram zadań</w:t>
      </w:r>
      <w:r w:rsidR="008108C8" w:rsidRPr="00702604">
        <w:rPr>
          <w:rFonts w:asciiTheme="minorHAnsi" w:hAnsiTheme="minorHAnsi" w:cstheme="minorHAnsi"/>
        </w:rPr>
        <w:t>, o którym mowa w rozdziale 3.</w:t>
      </w:r>
      <w:r w:rsidR="002A79F3" w:rsidRPr="00702604">
        <w:rPr>
          <w:rFonts w:asciiTheme="minorHAnsi" w:hAnsiTheme="minorHAnsi" w:cstheme="minorHAnsi"/>
        </w:rPr>
        <w:t>8</w:t>
      </w:r>
      <w:r w:rsidR="008108C8" w:rsidRPr="00702604">
        <w:rPr>
          <w:rFonts w:asciiTheme="minorHAnsi" w:hAnsiTheme="minorHAnsi" w:cstheme="minorHAnsi"/>
        </w:rPr>
        <w:t>,</w:t>
      </w:r>
      <w:r w:rsidRPr="00702604">
        <w:rPr>
          <w:rFonts w:asciiTheme="minorHAnsi" w:hAnsiTheme="minorHAnsi" w:cstheme="minorHAnsi"/>
        </w:rPr>
        <w:t xml:space="preserve"> Wykonawca przedstawi w terminie 7 dni od dnia zawarcia Umowy</w:t>
      </w:r>
      <w:r w:rsidR="002A79F3" w:rsidRPr="00702604">
        <w:rPr>
          <w:rFonts w:asciiTheme="minorHAnsi" w:hAnsiTheme="minorHAnsi" w:cstheme="minorHAnsi"/>
        </w:rPr>
        <w:t xml:space="preserve"> </w:t>
      </w:r>
      <w:r w:rsidR="00F84BBD" w:rsidRPr="00702604">
        <w:rPr>
          <w:rFonts w:asciiTheme="minorHAnsi" w:hAnsiTheme="minorHAnsi" w:cstheme="minorHAnsi"/>
        </w:rPr>
        <w:t>S</w:t>
      </w:r>
      <w:r w:rsidR="002A79F3" w:rsidRPr="00702604">
        <w:rPr>
          <w:rFonts w:asciiTheme="minorHAnsi" w:hAnsiTheme="minorHAnsi" w:cstheme="minorHAnsi"/>
        </w:rPr>
        <w:t xml:space="preserve">zczegółowy </w:t>
      </w:r>
      <w:r w:rsidRPr="00702604">
        <w:rPr>
          <w:rFonts w:asciiTheme="minorHAnsi" w:hAnsiTheme="minorHAnsi" w:cstheme="minorHAnsi"/>
        </w:rPr>
        <w:t xml:space="preserve">harmonogram </w:t>
      </w:r>
      <w:r w:rsidR="002A79F3" w:rsidRPr="00702604">
        <w:rPr>
          <w:rFonts w:asciiTheme="minorHAnsi" w:hAnsiTheme="minorHAnsi" w:cstheme="minorHAnsi"/>
        </w:rPr>
        <w:t>zadań</w:t>
      </w:r>
      <w:r w:rsidRPr="00702604">
        <w:rPr>
          <w:rFonts w:asciiTheme="minorHAnsi" w:hAnsiTheme="minorHAnsi" w:cstheme="minorHAnsi"/>
        </w:rPr>
        <w:t>.</w:t>
      </w:r>
      <w:r w:rsidR="00382164" w:rsidRPr="00702604">
        <w:rPr>
          <w:rFonts w:asciiTheme="minorHAnsi" w:hAnsiTheme="minorHAnsi" w:cstheme="minorHAnsi"/>
        </w:rPr>
        <w:t xml:space="preserve"> Zamawiający </w:t>
      </w:r>
      <w:r w:rsidR="002A79F3" w:rsidRPr="00702604">
        <w:rPr>
          <w:rFonts w:asciiTheme="minorHAnsi" w:hAnsiTheme="minorHAnsi" w:cstheme="minorHAnsi"/>
        </w:rPr>
        <w:t>w </w:t>
      </w:r>
      <w:r w:rsidR="00382164" w:rsidRPr="00702604">
        <w:rPr>
          <w:rFonts w:asciiTheme="minorHAnsi" w:hAnsiTheme="minorHAnsi" w:cstheme="minorHAnsi"/>
        </w:rPr>
        <w:t xml:space="preserve">terminie 3 </w:t>
      </w:r>
      <w:r w:rsidR="003649BA" w:rsidRPr="00702604">
        <w:rPr>
          <w:rFonts w:asciiTheme="minorHAnsi" w:hAnsiTheme="minorHAnsi" w:cstheme="minorHAnsi"/>
        </w:rPr>
        <w:t>D</w:t>
      </w:r>
      <w:r w:rsidR="00382164" w:rsidRPr="00702604">
        <w:rPr>
          <w:rFonts w:asciiTheme="minorHAnsi" w:hAnsiTheme="minorHAnsi" w:cstheme="minorHAnsi"/>
        </w:rPr>
        <w:t xml:space="preserve">ni </w:t>
      </w:r>
      <w:r w:rsidR="003649BA" w:rsidRPr="00702604">
        <w:rPr>
          <w:rFonts w:asciiTheme="minorHAnsi" w:hAnsiTheme="minorHAnsi" w:cstheme="minorHAnsi"/>
        </w:rPr>
        <w:t>r</w:t>
      </w:r>
      <w:r w:rsidR="00382164" w:rsidRPr="00702604">
        <w:rPr>
          <w:rFonts w:asciiTheme="minorHAnsi" w:hAnsiTheme="minorHAnsi" w:cstheme="minorHAnsi"/>
        </w:rPr>
        <w:t>oboczych przedstawi uwagi do harmonogramu, które Wykonawca będzie zobowiązany uwzględnić w</w:t>
      </w:r>
      <w:r w:rsidRPr="00702604">
        <w:rPr>
          <w:rFonts w:asciiTheme="minorHAnsi" w:hAnsiTheme="minorHAnsi" w:cstheme="minorHAnsi"/>
        </w:rPr>
        <w:t xml:space="preserve"> terminie </w:t>
      </w:r>
      <w:r w:rsidR="00382164" w:rsidRPr="00702604">
        <w:rPr>
          <w:rFonts w:asciiTheme="minorHAnsi" w:hAnsiTheme="minorHAnsi" w:cstheme="minorHAnsi"/>
        </w:rPr>
        <w:t xml:space="preserve">3 </w:t>
      </w:r>
      <w:r w:rsidR="001F5771">
        <w:rPr>
          <w:rFonts w:asciiTheme="minorHAnsi" w:hAnsiTheme="minorHAnsi" w:cstheme="minorHAnsi"/>
        </w:rPr>
        <w:t>D</w:t>
      </w:r>
      <w:r w:rsidRPr="00702604">
        <w:rPr>
          <w:rFonts w:asciiTheme="minorHAnsi" w:hAnsiTheme="minorHAnsi" w:cstheme="minorHAnsi"/>
        </w:rPr>
        <w:t xml:space="preserve">ni </w:t>
      </w:r>
      <w:r w:rsidR="00382164" w:rsidRPr="00702604">
        <w:rPr>
          <w:rFonts w:asciiTheme="minorHAnsi" w:hAnsiTheme="minorHAnsi" w:cstheme="minorHAnsi"/>
        </w:rPr>
        <w:t xml:space="preserve">roboczych </w:t>
      </w:r>
      <w:r w:rsidRPr="00702604">
        <w:rPr>
          <w:rFonts w:asciiTheme="minorHAnsi" w:hAnsiTheme="minorHAnsi" w:cstheme="minorHAnsi"/>
        </w:rPr>
        <w:t xml:space="preserve">od </w:t>
      </w:r>
      <w:r w:rsidR="00382164" w:rsidRPr="00702604">
        <w:rPr>
          <w:rFonts w:asciiTheme="minorHAnsi" w:hAnsiTheme="minorHAnsi" w:cstheme="minorHAnsi"/>
        </w:rPr>
        <w:t>dnia ich otrzymania</w:t>
      </w:r>
      <w:r w:rsidR="0012538A" w:rsidRPr="00702604">
        <w:rPr>
          <w:rFonts w:asciiTheme="minorHAnsi" w:hAnsiTheme="minorHAnsi" w:cstheme="minorHAnsi"/>
        </w:rPr>
        <w:t>, chyba, że Zamawiający wycofa uwagę</w:t>
      </w:r>
      <w:r w:rsidRPr="00702604">
        <w:rPr>
          <w:rFonts w:asciiTheme="minorHAnsi" w:hAnsiTheme="minorHAnsi" w:cstheme="minorHAnsi"/>
        </w:rPr>
        <w:t xml:space="preserve">. </w:t>
      </w:r>
    </w:p>
    <w:p w14:paraId="17DFAC24"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wymagają akceptacji Zamawiającego i możliwe są jedynie w uzasadnionych przypadkach, nie wynikających z zawinionego działania lub zaniechania Wykonawcy.</w:t>
      </w:r>
    </w:p>
    <w:p w14:paraId="7ADBA3FC"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Zmiany w harmonogramie nie mogą </w:t>
      </w:r>
      <w:r w:rsidR="005A4EFB" w:rsidRPr="00702604">
        <w:rPr>
          <w:rFonts w:asciiTheme="minorHAnsi" w:hAnsiTheme="minorHAnsi" w:cstheme="minorHAnsi"/>
        </w:rPr>
        <w:t xml:space="preserve">skutkować przekroczeniem końcowego terminu realizacji </w:t>
      </w:r>
      <w:r w:rsidR="00885A1F" w:rsidRPr="00702604">
        <w:rPr>
          <w:rFonts w:asciiTheme="minorHAnsi" w:hAnsiTheme="minorHAnsi" w:cstheme="minorHAnsi"/>
        </w:rPr>
        <w:t>zamówienia</w:t>
      </w:r>
      <w:r w:rsidR="005A4EFB" w:rsidRPr="00702604">
        <w:rPr>
          <w:rFonts w:asciiTheme="minorHAnsi" w:hAnsiTheme="minorHAnsi" w:cstheme="minorHAnsi"/>
        </w:rPr>
        <w:t>.</w:t>
      </w:r>
    </w:p>
    <w:p w14:paraId="572F029E"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w </w:t>
      </w:r>
      <w:r w:rsidR="00F84BBD" w:rsidRPr="00702604">
        <w:rPr>
          <w:rFonts w:asciiTheme="minorHAnsi" w:hAnsiTheme="minorHAnsi" w:cstheme="minorHAnsi"/>
        </w:rPr>
        <w:t>S</w:t>
      </w:r>
      <w:r w:rsidR="002A79F3" w:rsidRPr="00702604">
        <w:rPr>
          <w:rFonts w:asciiTheme="minorHAnsi" w:hAnsiTheme="minorHAnsi" w:cstheme="minorHAnsi"/>
        </w:rPr>
        <w:t xml:space="preserve">zczegółowym </w:t>
      </w:r>
      <w:r w:rsidRPr="00702604">
        <w:rPr>
          <w:rFonts w:asciiTheme="minorHAnsi" w:hAnsiTheme="minorHAnsi" w:cstheme="minorHAnsi"/>
        </w:rPr>
        <w:t xml:space="preserve">harmonogramie </w:t>
      </w:r>
      <w:r w:rsidR="002A79F3" w:rsidRPr="00702604">
        <w:rPr>
          <w:rFonts w:asciiTheme="minorHAnsi" w:hAnsiTheme="minorHAnsi" w:cstheme="minorHAnsi"/>
        </w:rPr>
        <w:t xml:space="preserve">zadań </w:t>
      </w:r>
      <w:r w:rsidRPr="00702604">
        <w:rPr>
          <w:rFonts w:asciiTheme="minorHAnsi" w:hAnsiTheme="minorHAnsi" w:cstheme="minorHAnsi"/>
        </w:rPr>
        <w:t xml:space="preserve">musi uwzględnić w szczególności podział na </w:t>
      </w:r>
      <w:r w:rsidR="00497E8F" w:rsidRPr="00702604">
        <w:rPr>
          <w:rFonts w:asciiTheme="minorHAnsi" w:hAnsiTheme="minorHAnsi" w:cstheme="minorHAnsi"/>
        </w:rPr>
        <w:t xml:space="preserve">Etapy i Zadania realizowane w ramach Etapów </w:t>
      </w:r>
      <w:r w:rsidR="005A32A5" w:rsidRPr="00702604">
        <w:rPr>
          <w:rFonts w:asciiTheme="minorHAnsi" w:hAnsiTheme="minorHAnsi" w:cstheme="minorHAnsi"/>
        </w:rPr>
        <w:t>opisan</w:t>
      </w:r>
      <w:r w:rsidR="00497E8F" w:rsidRPr="00702604">
        <w:rPr>
          <w:rFonts w:asciiTheme="minorHAnsi" w:hAnsiTheme="minorHAnsi" w:cstheme="minorHAnsi"/>
        </w:rPr>
        <w:t>e</w:t>
      </w:r>
      <w:r w:rsidR="005A32A5" w:rsidRPr="00702604">
        <w:rPr>
          <w:rFonts w:asciiTheme="minorHAnsi" w:hAnsiTheme="minorHAnsi" w:cstheme="minorHAnsi"/>
        </w:rPr>
        <w:t xml:space="preserve"> w OPZ</w:t>
      </w:r>
      <w:r w:rsidRPr="00702604">
        <w:rPr>
          <w:rFonts w:asciiTheme="minorHAnsi" w:hAnsiTheme="minorHAnsi" w:cstheme="minorHAnsi"/>
        </w:rPr>
        <w:t>.</w:t>
      </w:r>
    </w:p>
    <w:p w14:paraId="41843BD8"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Wykonawca umożliwi Zamawiającemu udział we wszystkich pracach realizowanych przez Wykonawcę w ramach realizacji przedmiotu zamówienia (m.in. w czasie instalacji, konfiguracji i wdrożenia).</w:t>
      </w:r>
    </w:p>
    <w:p w14:paraId="08F89C26"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do wykonania przedmiotu zamówienia z należytą starannością, efektywnością oraz zgodnie z najlepszą praktyką i wiedzą zawodową.</w:t>
      </w:r>
    </w:p>
    <w:p w14:paraId="448B06A4"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realizację prac</w:t>
      </w:r>
      <w:r w:rsidR="00D561A3" w:rsidRPr="00702604">
        <w:rPr>
          <w:rFonts w:asciiTheme="minorHAnsi" w:hAnsiTheme="minorHAnsi" w:cstheme="minorHAnsi"/>
        </w:rPr>
        <w:t>,</w:t>
      </w:r>
      <w:r w:rsidRPr="00702604">
        <w:rPr>
          <w:rFonts w:asciiTheme="minorHAnsi" w:hAnsiTheme="minorHAnsi" w:cstheme="minorHAnsi"/>
        </w:rPr>
        <w:t xml:space="preserve"> niewymagających osobistego uczestnictwa personelu</w:t>
      </w:r>
      <w:r w:rsidR="00D561A3" w:rsidRPr="00702604">
        <w:rPr>
          <w:rFonts w:asciiTheme="minorHAnsi" w:hAnsiTheme="minorHAnsi" w:cstheme="minorHAnsi"/>
        </w:rPr>
        <w:t>,</w:t>
      </w:r>
      <w:r w:rsidRPr="00702604">
        <w:rPr>
          <w:rFonts w:asciiTheme="minorHAnsi" w:hAnsiTheme="minorHAnsi" w:cstheme="minorHAnsi"/>
        </w:rPr>
        <w:t xml:space="preserve"> zdalnie</w:t>
      </w:r>
      <w:r w:rsidR="003649BA" w:rsidRPr="00702604">
        <w:rPr>
          <w:rFonts w:asciiTheme="minorHAnsi" w:hAnsiTheme="minorHAnsi" w:cstheme="minorHAnsi"/>
        </w:rPr>
        <w:t>, na zasadach obowiązujących u Zamawiającego w kontekście polityki bezpieczeństwa oraz zasad przetwarzania danych</w:t>
      </w:r>
      <w:r w:rsidRPr="00702604">
        <w:rPr>
          <w:rFonts w:asciiTheme="minorHAnsi" w:hAnsiTheme="minorHAnsi" w:cstheme="minorHAnsi"/>
        </w:rPr>
        <w:t>.</w:t>
      </w:r>
    </w:p>
    <w:p w14:paraId="248A9B32"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dokonania z Zamawiającym wszelkich koniecznych ustaleń, </w:t>
      </w:r>
      <w:r w:rsidR="00DA2E7B">
        <w:rPr>
          <w:rFonts w:asciiTheme="minorHAnsi" w:hAnsiTheme="minorHAnsi" w:cstheme="minorHAnsi"/>
        </w:rPr>
        <w:t>niewyspecyfikowanych w OPZ</w:t>
      </w:r>
      <w:r w:rsidRPr="00702604">
        <w:rPr>
          <w:rFonts w:asciiTheme="minorHAnsi" w:hAnsiTheme="minorHAnsi" w:cstheme="minorHAnsi"/>
        </w:rPr>
        <w:t>, mogących wpłynąć na przedmiot zamówienia i</w:t>
      </w:r>
      <w:r w:rsidR="00FD6BA6" w:rsidRPr="00702604">
        <w:rPr>
          <w:rFonts w:asciiTheme="minorHAnsi" w:hAnsiTheme="minorHAnsi" w:cstheme="minorHAnsi"/>
        </w:rPr>
        <w:t> </w:t>
      </w:r>
      <w:r w:rsidRPr="00702604">
        <w:rPr>
          <w:rFonts w:asciiTheme="minorHAnsi" w:hAnsiTheme="minorHAnsi" w:cstheme="minorHAnsi"/>
        </w:rPr>
        <w:t>sposób jego realizacji oraz ciągłą współpracę z Zamawiającym na każdym etapie wykonania przedmiotu zamówienia.</w:t>
      </w:r>
    </w:p>
    <w:p w14:paraId="747089EE" w14:textId="77777777" w:rsidR="00E040E6"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w:t>
      </w:r>
      <w:r w:rsidR="008108C8" w:rsidRPr="00702604">
        <w:rPr>
          <w:rFonts w:asciiTheme="minorHAnsi" w:hAnsiTheme="minorHAnsi" w:cstheme="minorHAnsi"/>
        </w:rPr>
        <w:t xml:space="preserve">przestrzegać </w:t>
      </w:r>
      <w:r w:rsidRPr="00702604">
        <w:rPr>
          <w:rFonts w:asciiTheme="minorHAnsi" w:hAnsiTheme="minorHAnsi" w:cstheme="minorHAnsi"/>
        </w:rPr>
        <w:t>wytyczn</w:t>
      </w:r>
      <w:r w:rsidR="008108C8" w:rsidRPr="00702604">
        <w:rPr>
          <w:rFonts w:asciiTheme="minorHAnsi" w:hAnsiTheme="minorHAnsi" w:cstheme="minorHAnsi"/>
        </w:rPr>
        <w:t>ych</w:t>
      </w:r>
      <w:r w:rsidRPr="00702604">
        <w:rPr>
          <w:rFonts w:asciiTheme="minorHAnsi" w:hAnsiTheme="minorHAnsi" w:cstheme="minorHAnsi"/>
        </w:rPr>
        <w:t xml:space="preserve"> dotycząc</w:t>
      </w:r>
      <w:r w:rsidR="00DC3F64" w:rsidRPr="00702604">
        <w:rPr>
          <w:rFonts w:asciiTheme="minorHAnsi" w:hAnsiTheme="minorHAnsi" w:cstheme="minorHAnsi"/>
        </w:rPr>
        <w:t>ych</w:t>
      </w:r>
      <w:r w:rsidRPr="00702604">
        <w:rPr>
          <w:rFonts w:asciiTheme="minorHAnsi" w:hAnsiTheme="minorHAnsi" w:cstheme="minorHAnsi"/>
        </w:rPr>
        <w:t xml:space="preserve"> ochrony danych osobowych zgodnie z Rozporządzeniem Parlamentu Europejskiego i Rady Unii Europejskiej 2016/679 z</w:t>
      </w:r>
      <w:r w:rsidR="00FD6BA6" w:rsidRPr="00702604">
        <w:rPr>
          <w:rFonts w:asciiTheme="minorHAnsi" w:hAnsiTheme="minorHAnsi" w:cstheme="minorHAnsi"/>
        </w:rPr>
        <w:t> </w:t>
      </w:r>
      <w:r w:rsidRPr="00702604">
        <w:rPr>
          <w:rFonts w:asciiTheme="minorHAnsi" w:hAnsiTheme="minorHAnsi" w:cstheme="minorHAnsi"/>
        </w:rPr>
        <w:t>dnia 27 kwietnia 2016 r. w sprawie ochrony osób fizycznych w związku z przetwarzaniem danych osobowych i w sprawie swobodnego przepływu takich danych</w:t>
      </w:r>
      <w:r w:rsidR="00ED488E" w:rsidRPr="00702604">
        <w:rPr>
          <w:rFonts w:asciiTheme="minorHAnsi" w:hAnsiTheme="minorHAnsi" w:cstheme="minorHAnsi"/>
        </w:rPr>
        <w:t xml:space="preserve"> oraz zawrzeć z Zamawiającym umowę na przetwarzanie danych osobowych określających warunki ich przetwarzania. </w:t>
      </w:r>
    </w:p>
    <w:p w14:paraId="1C685537" w14:textId="77777777" w:rsidR="00484E39" w:rsidRPr="00702604" w:rsidRDefault="00E040E6"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w:t>
      </w:r>
      <w:r w:rsidR="004A51AB" w:rsidRPr="00702604">
        <w:rPr>
          <w:rFonts w:asciiTheme="minorHAnsi" w:hAnsiTheme="minorHAnsi" w:cstheme="minorHAnsi"/>
        </w:rPr>
        <w:t xml:space="preserve">realizując zadania w ramach zamówienia </w:t>
      </w:r>
      <w:r w:rsidRPr="00702604">
        <w:rPr>
          <w:rFonts w:asciiTheme="minorHAnsi" w:hAnsiTheme="minorHAnsi" w:cstheme="minorHAnsi"/>
        </w:rPr>
        <w:t xml:space="preserve">będzie stosował się do </w:t>
      </w:r>
      <w:r w:rsidR="005A32A5" w:rsidRPr="00702604">
        <w:rPr>
          <w:rFonts w:asciiTheme="minorHAnsi" w:hAnsiTheme="minorHAnsi" w:cstheme="minorHAnsi"/>
        </w:rPr>
        <w:t xml:space="preserve">standardów i </w:t>
      </w:r>
      <w:r w:rsidRPr="00702604">
        <w:rPr>
          <w:rFonts w:asciiTheme="minorHAnsi" w:hAnsiTheme="minorHAnsi" w:cstheme="minorHAnsi"/>
        </w:rPr>
        <w:t xml:space="preserve">wytycznych </w:t>
      </w:r>
      <w:r w:rsidR="00E7159A" w:rsidRPr="00702604">
        <w:rPr>
          <w:rFonts w:asciiTheme="minorHAnsi" w:hAnsiTheme="minorHAnsi" w:cstheme="minorHAnsi"/>
        </w:rPr>
        <w:t xml:space="preserve">MZ i </w:t>
      </w:r>
      <w:r w:rsidRPr="00702604">
        <w:rPr>
          <w:rFonts w:asciiTheme="minorHAnsi" w:hAnsiTheme="minorHAnsi" w:cstheme="minorHAnsi"/>
        </w:rPr>
        <w:t xml:space="preserve">CSIOZ </w:t>
      </w:r>
      <w:r w:rsidR="00484E39" w:rsidRPr="00702604">
        <w:rPr>
          <w:rFonts w:asciiTheme="minorHAnsi" w:hAnsiTheme="minorHAnsi" w:cstheme="minorHAnsi"/>
        </w:rPr>
        <w:t>dotyczących w szczególności:</w:t>
      </w:r>
    </w:p>
    <w:p w14:paraId="6999EC3B" w14:textId="77777777" w:rsidR="00484E39" w:rsidRPr="00702604" w:rsidRDefault="006C3905" w:rsidP="00D856B0">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przetwarzania, w tym wymiany dokumentacji medycznej w postaci elektronicznej</w:t>
      </w:r>
      <w:r w:rsidR="00F01B9F" w:rsidRPr="00702604">
        <w:rPr>
          <w:rFonts w:asciiTheme="minorHAnsi" w:hAnsiTheme="minorHAnsi" w:cstheme="minorHAnsi"/>
        </w:rPr>
        <w:t xml:space="preserve"> </w:t>
      </w:r>
      <w:r w:rsidR="001F5771">
        <w:rPr>
          <w:rFonts w:asciiTheme="minorHAnsi" w:hAnsiTheme="minorHAnsi" w:cstheme="minorHAnsi"/>
        </w:rPr>
        <w:t>o</w:t>
      </w:r>
      <w:r w:rsidR="00F01B9F" w:rsidRPr="00702604">
        <w:rPr>
          <w:rFonts w:asciiTheme="minorHAnsi" w:hAnsiTheme="minorHAnsi" w:cstheme="minorHAnsi"/>
        </w:rPr>
        <w:t>raz integracji z oprogramowaniem centralnym</w:t>
      </w:r>
      <w:r w:rsidR="00EF0575" w:rsidRPr="00702604">
        <w:rPr>
          <w:rFonts w:asciiTheme="minorHAnsi" w:hAnsiTheme="minorHAnsi" w:cstheme="minorHAnsi"/>
        </w:rPr>
        <w:t>;</w:t>
      </w:r>
    </w:p>
    <w:p w14:paraId="510877B0" w14:textId="77777777" w:rsidR="00F01B9F" w:rsidRPr="00702604" w:rsidRDefault="00E040E6" w:rsidP="00D856B0">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interoperacyjności systemów</w:t>
      </w:r>
      <w:r w:rsidR="005A4EFB" w:rsidRPr="00702604">
        <w:rPr>
          <w:rFonts w:asciiTheme="minorHAnsi" w:hAnsiTheme="minorHAnsi" w:cstheme="minorHAnsi"/>
        </w:rPr>
        <w:t xml:space="preserve"> </w:t>
      </w:r>
      <w:r w:rsidR="006C3905" w:rsidRPr="00702604">
        <w:rPr>
          <w:rFonts w:asciiTheme="minorHAnsi" w:hAnsiTheme="minorHAnsi" w:cstheme="minorHAnsi"/>
        </w:rPr>
        <w:t xml:space="preserve">informatycznych </w:t>
      </w:r>
      <w:r w:rsidR="00F01B9F" w:rsidRPr="00702604">
        <w:rPr>
          <w:rFonts w:asciiTheme="minorHAnsi" w:hAnsiTheme="minorHAnsi" w:cstheme="minorHAnsi"/>
        </w:rPr>
        <w:t>podmiotów leczniczych</w:t>
      </w:r>
      <w:r w:rsidR="00EF0575" w:rsidRPr="00702604">
        <w:rPr>
          <w:rFonts w:asciiTheme="minorHAnsi" w:hAnsiTheme="minorHAnsi" w:cstheme="minorHAnsi"/>
        </w:rPr>
        <w:t>;</w:t>
      </w:r>
    </w:p>
    <w:p w14:paraId="4CE47620" w14:textId="77777777" w:rsidR="00F01B9F" w:rsidRPr="00702604" w:rsidRDefault="00F01B9F" w:rsidP="00D856B0">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wymagań technicznych dla systemów informatycznych podmiotów leczniczych</w:t>
      </w:r>
      <w:r w:rsidR="00EF0575" w:rsidRPr="00702604">
        <w:rPr>
          <w:rFonts w:asciiTheme="minorHAnsi" w:hAnsiTheme="minorHAnsi" w:cstheme="minorHAnsi"/>
        </w:rPr>
        <w:t>;</w:t>
      </w:r>
    </w:p>
    <w:p w14:paraId="739485A2" w14:textId="77777777" w:rsidR="00E040E6" w:rsidRPr="00B802FE" w:rsidRDefault="00F01B9F" w:rsidP="00B802FE">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bezpieczeństwa systemów informatycznych podmiotów leczniczych</w:t>
      </w:r>
      <w:r w:rsidR="00C129F3">
        <w:rPr>
          <w:rFonts w:asciiTheme="minorHAnsi" w:hAnsiTheme="minorHAnsi" w:cstheme="minorHAnsi"/>
        </w:rPr>
        <w:t>,</w:t>
      </w:r>
      <w:r w:rsidR="00B802FE">
        <w:rPr>
          <w:rFonts w:asciiTheme="minorHAnsi" w:hAnsiTheme="minorHAnsi" w:cstheme="minorHAnsi"/>
        </w:rPr>
        <w:t xml:space="preserve"> </w:t>
      </w:r>
      <w:r w:rsidR="005A4EFB" w:rsidRPr="00B802FE">
        <w:rPr>
          <w:rFonts w:asciiTheme="minorHAnsi" w:hAnsiTheme="minorHAnsi" w:cstheme="minorHAnsi"/>
        </w:rPr>
        <w:t>opublikowan</w:t>
      </w:r>
      <w:r w:rsidRPr="00B802FE">
        <w:rPr>
          <w:rFonts w:asciiTheme="minorHAnsi" w:hAnsiTheme="minorHAnsi" w:cstheme="minorHAnsi"/>
        </w:rPr>
        <w:t>ych</w:t>
      </w:r>
      <w:r w:rsidR="005A4EFB" w:rsidRPr="00B802FE">
        <w:rPr>
          <w:rFonts w:asciiTheme="minorHAnsi" w:hAnsiTheme="minorHAnsi" w:cstheme="minorHAnsi"/>
        </w:rPr>
        <w:t xml:space="preserve"> na BIP Ministerstwa Zdrowia</w:t>
      </w:r>
      <w:r w:rsidRPr="00B802FE">
        <w:rPr>
          <w:rFonts w:asciiTheme="minorHAnsi" w:hAnsiTheme="minorHAnsi" w:cstheme="minorHAnsi"/>
        </w:rPr>
        <w:t xml:space="preserve"> i portalu e-Zdrowie (</w:t>
      </w:r>
      <w:hyperlink r:id="rId15" w:history="1">
        <w:r w:rsidR="00381F35" w:rsidRPr="00B802FE">
          <w:t>https://ezdrowie.gov.pl/</w:t>
        </w:r>
      </w:hyperlink>
      <w:r w:rsidR="004A51AB" w:rsidRPr="00B802FE">
        <w:t>)</w:t>
      </w:r>
      <w:r w:rsidR="0099159F" w:rsidRPr="00B802FE">
        <w:t>.</w:t>
      </w:r>
    </w:p>
    <w:p w14:paraId="23D79A27" w14:textId="77777777" w:rsidR="005A32A5" w:rsidRPr="00702604" w:rsidRDefault="005A32A5"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 xml:space="preserve">Przedmiot zamówienia będzie zgodny </w:t>
      </w:r>
      <w:r w:rsidR="004D1C3F" w:rsidRPr="00702604">
        <w:rPr>
          <w:rFonts w:asciiTheme="minorHAnsi" w:hAnsiTheme="minorHAnsi" w:cstheme="minorHAnsi"/>
        </w:rPr>
        <w:t>z obowiązującymi przepisami prawa na</w:t>
      </w:r>
      <w:r w:rsidRPr="00702604">
        <w:rPr>
          <w:rFonts w:asciiTheme="minorHAnsi" w:hAnsiTheme="minorHAnsi" w:cstheme="minorHAnsi"/>
        </w:rPr>
        <w:t xml:space="preserve"> dzień </w:t>
      </w:r>
      <w:r w:rsidR="00DB6F7B">
        <w:rPr>
          <w:rFonts w:asciiTheme="minorHAnsi" w:hAnsiTheme="minorHAnsi" w:cstheme="minorHAnsi"/>
        </w:rPr>
        <w:t xml:space="preserve">przekazania do </w:t>
      </w:r>
      <w:r w:rsidRPr="00702604">
        <w:rPr>
          <w:rFonts w:asciiTheme="minorHAnsi" w:hAnsiTheme="minorHAnsi" w:cstheme="minorHAnsi"/>
        </w:rPr>
        <w:t>odbioru przedmiotu zamówienia</w:t>
      </w:r>
      <w:r w:rsidR="00F4791D" w:rsidRPr="00702604">
        <w:rPr>
          <w:rFonts w:asciiTheme="minorHAnsi" w:hAnsiTheme="minorHAnsi" w:cstheme="minorHAnsi"/>
        </w:rPr>
        <w:t>.</w:t>
      </w:r>
    </w:p>
    <w:p w14:paraId="3E575371" w14:textId="77777777" w:rsidR="00793A07" w:rsidRPr="00702604" w:rsidRDefault="00793A07"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na własny koszt i ryzyko dostarczy przedmiot zamówienia do siedziby Zamawiającego oraz wykona wszystkie usługi wymienione w SIWZ. </w:t>
      </w:r>
    </w:p>
    <w:p w14:paraId="3728F2BD" w14:textId="77777777" w:rsidR="00793A07" w:rsidRPr="00702604" w:rsidRDefault="00E954EE" w:rsidP="00D33628">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aby Dostarczone </w:t>
      </w:r>
      <w:r w:rsidR="00C263A1" w:rsidRPr="00702604">
        <w:rPr>
          <w:rFonts w:asciiTheme="minorHAnsi" w:hAnsiTheme="minorHAnsi" w:cstheme="minorHAnsi"/>
        </w:rPr>
        <w:t>o</w:t>
      </w:r>
      <w:r w:rsidRPr="00702604">
        <w:rPr>
          <w:rFonts w:asciiTheme="minorHAnsi" w:hAnsiTheme="minorHAnsi" w:cstheme="minorHAnsi"/>
        </w:rPr>
        <w:t xml:space="preserve">programowanie w pełni współpracowało z posiadanym </w:t>
      </w:r>
      <w:r w:rsidR="002A79F3" w:rsidRPr="00702604">
        <w:rPr>
          <w:rFonts w:asciiTheme="minorHAnsi" w:hAnsiTheme="minorHAnsi" w:cstheme="minorHAnsi"/>
        </w:rPr>
        <w:t>i </w:t>
      </w:r>
      <w:r w:rsidRPr="00702604">
        <w:rPr>
          <w:rFonts w:asciiTheme="minorHAnsi" w:hAnsiTheme="minorHAnsi" w:cstheme="minorHAnsi"/>
        </w:rPr>
        <w:t xml:space="preserve">eksploatowanym przez Zamawiającego </w:t>
      </w:r>
      <w:r w:rsidR="0062668C" w:rsidRPr="00702604">
        <w:rPr>
          <w:rFonts w:asciiTheme="minorHAnsi" w:hAnsiTheme="minorHAnsi" w:cstheme="minorHAnsi"/>
        </w:rPr>
        <w:t>Oprogramowaniem Zamawiającego</w:t>
      </w:r>
      <w:r w:rsidR="00497E8F" w:rsidRPr="00702604">
        <w:rPr>
          <w:rFonts w:asciiTheme="minorHAnsi" w:hAnsiTheme="minorHAnsi" w:cstheme="minorHAnsi"/>
        </w:rPr>
        <w:t>.</w:t>
      </w:r>
    </w:p>
    <w:p w14:paraId="38F50A96" w14:textId="77777777" w:rsidR="00500879" w:rsidRPr="00702604" w:rsidRDefault="00500879"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Opis obecnie posiadan</w:t>
      </w:r>
      <w:r w:rsidR="00DB6F7B">
        <w:rPr>
          <w:rFonts w:asciiTheme="minorHAnsi" w:hAnsiTheme="minorHAnsi" w:cstheme="minorHAnsi"/>
        </w:rPr>
        <w:t xml:space="preserve">ego Oprogramowania </w:t>
      </w:r>
      <w:r w:rsidR="006F5982" w:rsidRPr="00702604">
        <w:rPr>
          <w:rFonts w:asciiTheme="minorHAnsi" w:hAnsiTheme="minorHAnsi" w:cstheme="minorHAnsi"/>
        </w:rPr>
        <w:t xml:space="preserve">Zamawiającego </w:t>
      </w:r>
      <w:r w:rsidRPr="00702604">
        <w:rPr>
          <w:rFonts w:asciiTheme="minorHAnsi" w:hAnsiTheme="minorHAnsi" w:cstheme="minorHAnsi"/>
        </w:rPr>
        <w:t xml:space="preserve">znajduje się </w:t>
      </w:r>
      <w:r w:rsidR="006F5982" w:rsidRPr="00702604">
        <w:rPr>
          <w:rFonts w:asciiTheme="minorHAnsi" w:hAnsiTheme="minorHAnsi" w:cstheme="minorHAnsi"/>
        </w:rPr>
        <w:t>w pkt 1 Załącznika nr 1 do OPZ.</w:t>
      </w:r>
    </w:p>
    <w:p w14:paraId="2BA3F2BC" w14:textId="77777777" w:rsidR="006F5982" w:rsidRPr="00702604" w:rsidRDefault="006F5982" w:rsidP="00D856B0">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dostarczenia kompletnego </w:t>
      </w:r>
      <w:r w:rsidR="00B802FE">
        <w:rPr>
          <w:rFonts w:asciiTheme="minorHAnsi" w:hAnsiTheme="minorHAnsi" w:cstheme="minorHAnsi"/>
        </w:rPr>
        <w:t>o</w:t>
      </w:r>
      <w:r w:rsidRPr="00702604">
        <w:rPr>
          <w:rFonts w:asciiTheme="minorHAnsi" w:hAnsiTheme="minorHAnsi" w:cstheme="minorHAnsi"/>
        </w:rPr>
        <w:t>programowania</w:t>
      </w:r>
      <w:r w:rsidR="00BB09DA" w:rsidRPr="00702604">
        <w:rPr>
          <w:rFonts w:asciiTheme="minorHAnsi" w:hAnsiTheme="minorHAnsi" w:cstheme="minorHAnsi"/>
        </w:rPr>
        <w:t xml:space="preserve"> umożliwiającego realizację e</w:t>
      </w:r>
      <w:r w:rsidR="00CE7637">
        <w:rPr>
          <w:rFonts w:asciiTheme="minorHAnsi" w:hAnsiTheme="minorHAnsi" w:cstheme="minorHAnsi"/>
        </w:rPr>
        <w:noBreakHyphen/>
      </w:r>
      <w:r w:rsidR="00BB09DA" w:rsidRPr="00702604">
        <w:rPr>
          <w:rFonts w:asciiTheme="minorHAnsi" w:hAnsiTheme="minorHAnsi" w:cstheme="minorHAnsi"/>
        </w:rPr>
        <w:t>Usług Referencyjnych wraz z dodatkowymi funkcjonalnościami</w:t>
      </w:r>
      <w:r w:rsidRPr="00702604">
        <w:rPr>
          <w:rFonts w:asciiTheme="minorHAnsi" w:hAnsiTheme="minorHAnsi" w:cstheme="minorHAnsi"/>
        </w:rPr>
        <w:t>, tj.</w:t>
      </w:r>
      <w:r w:rsidR="003D6B69" w:rsidRPr="00702604">
        <w:rPr>
          <w:rFonts w:asciiTheme="minorHAnsi" w:hAnsiTheme="minorHAnsi" w:cstheme="minorHAnsi"/>
        </w:rPr>
        <w:t xml:space="preserve"> </w:t>
      </w:r>
      <w:r w:rsidRPr="00702604">
        <w:rPr>
          <w:rFonts w:asciiTheme="minorHAnsi" w:hAnsiTheme="minorHAnsi" w:cstheme="minorHAnsi"/>
        </w:rPr>
        <w:t>zawierającego wszystkie składniki wymagane do jego zainstalowania, wdrożenia i eksploatacji –</w:t>
      </w:r>
      <w:r w:rsidR="00DB6F7B">
        <w:rPr>
          <w:rFonts w:asciiTheme="minorHAnsi" w:hAnsiTheme="minorHAnsi" w:cstheme="minorHAnsi"/>
        </w:rPr>
        <w:t xml:space="preserve"> </w:t>
      </w:r>
      <w:r w:rsidRPr="00702604">
        <w:rPr>
          <w:rFonts w:asciiTheme="minorHAnsi" w:hAnsiTheme="minorHAnsi" w:cstheme="minorHAnsi"/>
        </w:rPr>
        <w:t>w tym systemy operacyjne</w:t>
      </w:r>
      <w:r w:rsidR="00F36C4C" w:rsidRPr="00702604">
        <w:rPr>
          <w:rFonts w:asciiTheme="minorHAnsi" w:hAnsiTheme="minorHAnsi" w:cstheme="minorHAnsi"/>
        </w:rPr>
        <w:t xml:space="preserve"> oraz</w:t>
      </w:r>
      <w:r w:rsidRPr="00702604">
        <w:rPr>
          <w:rFonts w:asciiTheme="minorHAnsi" w:hAnsiTheme="minorHAnsi" w:cstheme="minorHAnsi"/>
        </w:rPr>
        <w:t xml:space="preserve"> bazodanowe</w:t>
      </w:r>
      <w:r w:rsidR="008C4425" w:rsidRPr="00702604">
        <w:rPr>
          <w:rFonts w:asciiTheme="minorHAnsi" w:hAnsiTheme="minorHAnsi" w:cstheme="minorHAnsi"/>
        </w:rPr>
        <w:t>,</w:t>
      </w:r>
      <w:r w:rsidRPr="00702604">
        <w:rPr>
          <w:rFonts w:asciiTheme="minorHAnsi" w:hAnsiTheme="minorHAnsi" w:cstheme="minorHAnsi"/>
        </w:rPr>
        <w:t xml:space="preserve"> jeśli </w:t>
      </w:r>
      <w:r w:rsidR="00F36C4C" w:rsidRPr="00702604">
        <w:rPr>
          <w:rFonts w:asciiTheme="minorHAnsi" w:hAnsiTheme="minorHAnsi" w:cstheme="minorHAnsi"/>
        </w:rPr>
        <w:t>są w t</w:t>
      </w:r>
      <w:r w:rsidR="00BB09DA" w:rsidRPr="00702604">
        <w:rPr>
          <w:rFonts w:asciiTheme="minorHAnsi" w:hAnsiTheme="minorHAnsi" w:cstheme="minorHAnsi"/>
        </w:rPr>
        <w:t>y</w:t>
      </w:r>
      <w:r w:rsidR="00F36C4C" w:rsidRPr="00702604">
        <w:rPr>
          <w:rFonts w:asciiTheme="minorHAnsi" w:hAnsiTheme="minorHAnsi" w:cstheme="minorHAnsi"/>
        </w:rPr>
        <w:t>m celu niezbędne</w:t>
      </w:r>
      <w:r w:rsidRPr="00702604">
        <w:rPr>
          <w:rFonts w:asciiTheme="minorHAnsi" w:hAnsiTheme="minorHAnsi" w:cstheme="minorHAnsi"/>
        </w:rPr>
        <w:t>.</w:t>
      </w:r>
    </w:p>
    <w:p w14:paraId="4BA3F2C2" w14:textId="77777777" w:rsidR="00BB09DA" w:rsidRPr="00702604" w:rsidRDefault="00BB09DA" w:rsidP="00D856B0">
      <w:pPr>
        <w:pStyle w:val="Akapitzlist"/>
        <w:numPr>
          <w:ilvl w:val="0"/>
          <w:numId w:val="15"/>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w:t>
      </w:r>
      <w:r w:rsidR="003F088A" w:rsidRPr="00702604">
        <w:rPr>
          <w:rFonts w:asciiTheme="minorHAnsi" w:hAnsiTheme="minorHAnsi" w:cstheme="minorHAnsi"/>
        </w:rPr>
        <w:t xml:space="preserve"> Wszelkie przerwy w tym zakresie wynikające z prowadzonych przez Wykonawcę prac wdrożeniowych muszą zostać uzgodnione</w:t>
      </w:r>
      <w:r w:rsidR="00CE7637">
        <w:rPr>
          <w:rFonts w:asciiTheme="minorHAnsi" w:hAnsiTheme="minorHAnsi" w:cstheme="minorHAnsi"/>
        </w:rPr>
        <w:t xml:space="preserve"> z</w:t>
      </w:r>
      <w:r w:rsidR="003F088A" w:rsidRPr="00702604">
        <w:rPr>
          <w:rFonts w:asciiTheme="minorHAnsi" w:hAnsiTheme="minorHAnsi" w:cstheme="minorHAnsi"/>
        </w:rPr>
        <w:t xml:space="preserve"> Zamawiającym.</w:t>
      </w:r>
      <w:r w:rsidR="000D6BB1" w:rsidRPr="00702604">
        <w:rPr>
          <w:rFonts w:asciiTheme="minorHAnsi" w:hAnsiTheme="minorHAnsi" w:cstheme="minorHAnsi"/>
        </w:rPr>
        <w:t xml:space="preserve"> </w:t>
      </w:r>
    </w:p>
    <w:p w14:paraId="6BA4DBDC" w14:textId="77777777" w:rsidR="00691E0B" w:rsidRPr="00702604" w:rsidRDefault="00691E0B" w:rsidP="00D856B0">
      <w:pPr>
        <w:pStyle w:val="Akapitzlist"/>
        <w:numPr>
          <w:ilvl w:val="0"/>
          <w:numId w:val="15"/>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Instalacja i wdrożenie muszą odbywać się w godzinach pracy pracowników Zamawiającego tj. </w:t>
      </w:r>
      <w:r w:rsidR="00D33628" w:rsidRPr="00702604">
        <w:rPr>
          <w:rFonts w:asciiTheme="minorHAnsi" w:hAnsiTheme="minorHAnsi" w:cstheme="minorHAnsi"/>
        </w:rPr>
        <w:t>w </w:t>
      </w:r>
      <w:r w:rsidRPr="00702604">
        <w:rPr>
          <w:rFonts w:asciiTheme="minorHAnsi" w:hAnsiTheme="minorHAnsi" w:cstheme="minorHAnsi"/>
        </w:rPr>
        <w:t xml:space="preserve">dni robocze (od poniedziałku do piątku), w godz. 8:00-14:30. Zamawiający dopuszcza wykonywanie prac w innym czasie niż wskazany, po </w:t>
      </w:r>
      <w:r w:rsidR="00B802FE">
        <w:rPr>
          <w:rFonts w:asciiTheme="minorHAnsi" w:hAnsiTheme="minorHAnsi" w:cstheme="minorHAnsi"/>
        </w:rPr>
        <w:t>uprzednim</w:t>
      </w:r>
      <w:r w:rsidRPr="00702604">
        <w:rPr>
          <w:rFonts w:asciiTheme="minorHAnsi" w:hAnsiTheme="minorHAnsi" w:cstheme="minorHAnsi"/>
        </w:rPr>
        <w:t xml:space="preserve"> uzgodnieniu i jego akceptacji przez Zamawiającego. </w:t>
      </w:r>
    </w:p>
    <w:p w14:paraId="2E936987" w14:textId="77777777" w:rsidR="00691E0B" w:rsidRPr="00702604" w:rsidRDefault="00691E0B" w:rsidP="00D856B0">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 wdrożeniu Dostarczonego oprogramowania Wykonawca zobowiązany jest do:</w:t>
      </w:r>
    </w:p>
    <w:p w14:paraId="68443B61" w14:textId="77777777" w:rsidR="00691E0B" w:rsidRPr="00702604" w:rsidRDefault="00691E0B" w:rsidP="00D856B0">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utrzymania ciągłości oznaczeń dokumentacji medycznej</w:t>
      </w:r>
      <w:r w:rsidR="0023496C">
        <w:rPr>
          <w:rFonts w:asciiTheme="minorHAnsi" w:hAnsiTheme="minorHAnsi" w:cstheme="minorHAnsi"/>
        </w:rPr>
        <w:t>;</w:t>
      </w:r>
    </w:p>
    <w:p w14:paraId="1CA6E230" w14:textId="77777777" w:rsidR="00691E0B" w:rsidRPr="00702604" w:rsidRDefault="00691E0B" w:rsidP="00D856B0">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zapewnienia możliwości wykonywania archiwalnych statystyk i raportów</w:t>
      </w:r>
      <w:r w:rsidR="0023496C">
        <w:rPr>
          <w:rFonts w:asciiTheme="minorHAnsi" w:hAnsiTheme="minorHAnsi" w:cstheme="minorHAnsi"/>
        </w:rPr>
        <w:t>;</w:t>
      </w:r>
    </w:p>
    <w:p w14:paraId="49401F22" w14:textId="77777777" w:rsidR="00691E0B" w:rsidRPr="00702604" w:rsidRDefault="00691E0B" w:rsidP="00D856B0">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zapewnienie możliwości wykonywania kopii zapasowych struktur danych w trakcie ich pracy</w:t>
      </w:r>
      <w:r w:rsidR="0023496C">
        <w:rPr>
          <w:rFonts w:asciiTheme="minorHAnsi" w:hAnsiTheme="minorHAnsi" w:cstheme="minorHAnsi"/>
        </w:rPr>
        <w:t>;</w:t>
      </w:r>
    </w:p>
    <w:p w14:paraId="3BF73112" w14:textId="77777777" w:rsidR="00691E0B" w:rsidRPr="00702604" w:rsidRDefault="00691E0B" w:rsidP="00D856B0">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zapewnienia sprawnego mechanizmu archiwizacji danych i mechanizmów gwarantujących spójność danych.</w:t>
      </w:r>
    </w:p>
    <w:p w14:paraId="15225197" w14:textId="77777777" w:rsidR="00D33628" w:rsidRPr="00702604" w:rsidRDefault="00D33628" w:rsidP="00D33628">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Komunikacja z Zamawiającym musi odbywać się w języku polskim.</w:t>
      </w:r>
    </w:p>
    <w:p w14:paraId="60A0BD5C" w14:textId="77777777" w:rsidR="00ED2C0F" w:rsidRPr="00702604" w:rsidRDefault="00ED2C0F" w:rsidP="00D856B0">
      <w:pPr>
        <w:pStyle w:val="Nagwek2"/>
        <w:numPr>
          <w:ilvl w:val="1"/>
          <w:numId w:val="9"/>
        </w:numPr>
        <w:spacing w:before="120" w:after="120" w:line="276" w:lineRule="auto"/>
        <w:ind w:left="720"/>
        <w:rPr>
          <w:rFonts w:asciiTheme="minorHAnsi" w:hAnsiTheme="minorHAnsi" w:cstheme="minorHAnsi"/>
        </w:rPr>
      </w:pPr>
      <w:bookmarkStart w:id="29" w:name="_Toc32173035"/>
      <w:bookmarkStart w:id="30" w:name="_Toc32173126"/>
      <w:bookmarkStart w:id="31" w:name="_Toc32173189"/>
      <w:bookmarkStart w:id="32" w:name="_Toc32175530"/>
      <w:bookmarkStart w:id="33" w:name="_Toc34370893"/>
      <w:bookmarkEnd w:id="29"/>
      <w:bookmarkEnd w:id="30"/>
      <w:bookmarkEnd w:id="31"/>
      <w:bookmarkEnd w:id="32"/>
      <w:r w:rsidRPr="00702604">
        <w:rPr>
          <w:rFonts w:asciiTheme="minorHAnsi" w:hAnsiTheme="minorHAnsi" w:cstheme="minorHAnsi"/>
        </w:rPr>
        <w:t>Wymagania dotyczące integracji</w:t>
      </w:r>
      <w:bookmarkEnd w:id="33"/>
    </w:p>
    <w:p w14:paraId="118D5268" w14:textId="77777777" w:rsidR="003A1ECA" w:rsidRPr="00702604" w:rsidRDefault="003A1ECA" w:rsidP="00D856B0">
      <w:pPr>
        <w:pStyle w:val="Akapitzlist"/>
        <w:numPr>
          <w:ilvl w:val="0"/>
          <w:numId w:val="4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Przez integrację z </w:t>
      </w:r>
      <w:r w:rsidR="00DB6F7B">
        <w:rPr>
          <w:rFonts w:asciiTheme="minorHAnsi" w:hAnsiTheme="minorHAnsi" w:cstheme="minorHAnsi"/>
        </w:rPr>
        <w:t>Oprogramowaniem Zamawiającego</w:t>
      </w:r>
      <w:r w:rsidR="00DB6F7B" w:rsidRPr="00702604">
        <w:rPr>
          <w:rFonts w:asciiTheme="minorHAnsi" w:hAnsiTheme="minorHAnsi" w:cstheme="minorHAnsi"/>
        </w:rPr>
        <w:t xml:space="preserve"> </w:t>
      </w:r>
      <w:r w:rsidRPr="00702604">
        <w:rPr>
          <w:rFonts w:asciiTheme="minorHAnsi" w:hAnsiTheme="minorHAnsi" w:cstheme="minorHAnsi"/>
        </w:rPr>
        <w:t>rozumie</w:t>
      </w:r>
      <w:r w:rsidR="00DB6F7B">
        <w:rPr>
          <w:rFonts w:asciiTheme="minorHAnsi" w:hAnsiTheme="minorHAnsi" w:cstheme="minorHAnsi"/>
        </w:rPr>
        <w:t xml:space="preserve"> się</w:t>
      </w:r>
      <w:r w:rsidRPr="00702604">
        <w:rPr>
          <w:rFonts w:asciiTheme="minorHAnsi" w:hAnsiTheme="minorHAnsi" w:cstheme="minorHAnsi"/>
        </w:rPr>
        <w:t xml:space="preserve"> zainstalowanie, sparametryzowanie i skonfigurowanie Dostarczanego oprogramowania, które umożliwiają jedno - i dwustronną wymianę danych </w:t>
      </w:r>
      <w:r w:rsidR="00D33628" w:rsidRPr="00702604">
        <w:rPr>
          <w:rFonts w:asciiTheme="minorHAnsi" w:hAnsiTheme="minorHAnsi" w:cstheme="minorHAnsi"/>
        </w:rPr>
        <w:t>w </w:t>
      </w:r>
      <w:r w:rsidRPr="00702604">
        <w:rPr>
          <w:rFonts w:asciiTheme="minorHAnsi" w:hAnsiTheme="minorHAnsi" w:cstheme="minorHAnsi"/>
        </w:rPr>
        <w:t>ustalonych formatach i woluminach.</w:t>
      </w:r>
    </w:p>
    <w:p w14:paraId="759F2D67" w14:textId="77777777" w:rsidR="003A1ECA" w:rsidRPr="00702604" w:rsidRDefault="003A1ECA" w:rsidP="00D856B0">
      <w:pPr>
        <w:pStyle w:val="Akapitzlist"/>
        <w:numPr>
          <w:ilvl w:val="0"/>
          <w:numId w:val="4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zakresie integracji Wykonawca musi zapewnić:</w:t>
      </w:r>
    </w:p>
    <w:p w14:paraId="769DCF83" w14:textId="77777777" w:rsidR="003A1ECA" w:rsidRPr="00702604" w:rsidRDefault="003A1ECA" w:rsidP="00D856B0">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integrację w zakresie wymiany danych Dostarczonego oprogramowania z posiadanym systemem informatycznym części medycznej (HIS) i innymi systemami informatycznymi wskazanymi w Załączniku nr 1 do niniejszego OPZ;</w:t>
      </w:r>
    </w:p>
    <w:p w14:paraId="1F2EC19D" w14:textId="77777777" w:rsidR="003A1ECA" w:rsidRPr="00702604" w:rsidRDefault="003A1ECA" w:rsidP="00D856B0">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konfigurację i parametryzację Dostarczanego oprogramowania w zakresie przedmiotu zamówienia z ewentualną aktualizacją/dostosowaniem konfiguracji i parametrów eksploatowanego systemu informatycznego HIS;</w:t>
      </w:r>
    </w:p>
    <w:p w14:paraId="5FC66299" w14:textId="77777777" w:rsidR="003A1ECA" w:rsidRPr="00702604" w:rsidRDefault="003A1ECA" w:rsidP="00D856B0">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scalenie słowników i ich poprawne funkcjonowanie w systemie informatycznym HIS </w:t>
      </w:r>
      <w:r w:rsidR="00D33628" w:rsidRPr="00702604">
        <w:rPr>
          <w:rFonts w:asciiTheme="minorHAnsi" w:hAnsiTheme="minorHAnsi" w:cstheme="minorHAnsi"/>
        </w:rPr>
        <w:t>w </w:t>
      </w:r>
      <w:r w:rsidRPr="00702604">
        <w:rPr>
          <w:rFonts w:asciiTheme="minorHAnsi" w:hAnsiTheme="minorHAnsi" w:cstheme="minorHAnsi"/>
        </w:rPr>
        <w:t>konfiguracji powstałej po realizacji przedmiotu zamówienia;</w:t>
      </w:r>
    </w:p>
    <w:p w14:paraId="58C17B1F" w14:textId="77777777" w:rsidR="003005ED" w:rsidRPr="00702604" w:rsidRDefault="003A1ECA" w:rsidP="00D856B0">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integrację zgodnie ze standardem komunikacji aktualnie eksploatowanego systemu HIS, który zostanie udostępniony w tym celu przez Zamawiającego, a w razie braku istniejącego standardu w sposób uzgodniony z Zamawiającym</w:t>
      </w:r>
      <w:r w:rsidR="00DB6F7B">
        <w:rPr>
          <w:rFonts w:asciiTheme="minorHAnsi" w:hAnsiTheme="minorHAnsi" w:cstheme="minorHAnsi"/>
        </w:rPr>
        <w:t>.</w:t>
      </w:r>
    </w:p>
    <w:p w14:paraId="119D318D" w14:textId="46F0DD5E" w:rsidR="007E1A28" w:rsidRPr="00702604" w:rsidRDefault="00DD3EAB" w:rsidP="00D856B0">
      <w:pPr>
        <w:pStyle w:val="Akapitzlist"/>
        <w:numPr>
          <w:ilvl w:val="0"/>
          <w:numId w:val="48"/>
        </w:numPr>
        <w:spacing w:after="120" w:line="276" w:lineRule="auto"/>
        <w:ind w:left="425" w:hanging="357"/>
        <w:jc w:val="both"/>
        <w:rPr>
          <w:rFonts w:asciiTheme="minorHAnsi" w:hAnsiTheme="minorHAnsi" w:cstheme="minorHAnsi"/>
        </w:rPr>
      </w:pPr>
      <w:r>
        <w:rPr>
          <w:rFonts w:asciiTheme="minorHAnsi" w:hAnsiTheme="minorHAnsi" w:cstheme="minorHAnsi"/>
        </w:rPr>
        <w:t>Wykonawca jest odpowiedzialny za prawidłowe funkcjonowanie integracji oprogramowania będącego przedmiotem umowy z Oprogramowaniem Zamawiającego i Oprogramowaniem Centralnym, co zostanie potwierdzone protokołem odbioru Etapu V.</w:t>
      </w:r>
      <w:r w:rsidR="003660C6" w:rsidRPr="00702604">
        <w:rPr>
          <w:rFonts w:asciiTheme="minorHAnsi" w:hAnsiTheme="minorHAnsi" w:cstheme="minorHAnsi"/>
        </w:rPr>
        <w:t xml:space="preserve"> </w:t>
      </w:r>
    </w:p>
    <w:p w14:paraId="5682A72B" w14:textId="77777777" w:rsidR="003D6B69" w:rsidRPr="00702604" w:rsidRDefault="00C87173" w:rsidP="00D856B0">
      <w:pPr>
        <w:pStyle w:val="Akapitzlist"/>
        <w:numPr>
          <w:ilvl w:val="0"/>
          <w:numId w:val="4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zobowiązany jest do współpracy z Zamawiającym </w:t>
      </w:r>
      <w:r w:rsidR="00C54490" w:rsidRPr="00702604">
        <w:rPr>
          <w:rFonts w:asciiTheme="minorHAnsi" w:hAnsiTheme="minorHAnsi" w:cstheme="minorHAnsi"/>
        </w:rPr>
        <w:t xml:space="preserve">i </w:t>
      </w:r>
      <w:proofErr w:type="spellStart"/>
      <w:r w:rsidR="00C54490" w:rsidRPr="00702604">
        <w:rPr>
          <w:rFonts w:asciiTheme="minorHAnsi" w:hAnsiTheme="minorHAnsi" w:cstheme="minorHAnsi"/>
        </w:rPr>
        <w:t>bezkosztowego</w:t>
      </w:r>
      <w:proofErr w:type="spellEnd"/>
      <w:r w:rsidR="00C54490" w:rsidRPr="00702604">
        <w:rPr>
          <w:rFonts w:asciiTheme="minorHAnsi" w:hAnsiTheme="minorHAnsi" w:cstheme="minorHAnsi"/>
        </w:rPr>
        <w:t xml:space="preserve"> </w:t>
      </w:r>
      <w:r w:rsidR="00AC229A" w:rsidRPr="00702604">
        <w:rPr>
          <w:rFonts w:asciiTheme="minorHAnsi" w:hAnsiTheme="minorHAnsi" w:cstheme="minorHAnsi"/>
        </w:rPr>
        <w:t xml:space="preserve">udostępniania </w:t>
      </w:r>
      <w:r w:rsidRPr="00702604">
        <w:rPr>
          <w:rFonts w:asciiTheme="minorHAnsi" w:hAnsiTheme="minorHAnsi" w:cstheme="minorHAnsi"/>
        </w:rPr>
        <w:t xml:space="preserve"> </w:t>
      </w:r>
      <w:r w:rsidR="00D33628" w:rsidRPr="00702604">
        <w:rPr>
          <w:rFonts w:asciiTheme="minorHAnsi" w:hAnsiTheme="minorHAnsi" w:cstheme="minorHAnsi"/>
        </w:rPr>
        <w:t>w </w:t>
      </w:r>
      <w:r w:rsidR="00C54490" w:rsidRPr="00702604">
        <w:rPr>
          <w:rFonts w:asciiTheme="minorHAnsi" w:hAnsiTheme="minorHAnsi" w:cstheme="minorHAnsi"/>
        </w:rPr>
        <w:t xml:space="preserve">tym zakresie, </w:t>
      </w:r>
      <w:r w:rsidRPr="00702604">
        <w:rPr>
          <w:rFonts w:asciiTheme="minorHAnsi" w:hAnsiTheme="minorHAnsi" w:cstheme="minorHAnsi"/>
        </w:rPr>
        <w:t xml:space="preserve">wszelkich niezbędnych danych i informacji dotyczących </w:t>
      </w:r>
      <w:r w:rsidR="00497E8F" w:rsidRPr="00702604">
        <w:rPr>
          <w:rFonts w:asciiTheme="minorHAnsi" w:hAnsiTheme="minorHAnsi" w:cstheme="minorHAnsi"/>
        </w:rPr>
        <w:t>Dostarczonego oprogramowania</w:t>
      </w:r>
      <w:r w:rsidR="00AC229A" w:rsidRPr="00702604">
        <w:rPr>
          <w:rFonts w:asciiTheme="minorHAnsi" w:hAnsiTheme="minorHAnsi" w:cstheme="minorHAnsi"/>
        </w:rPr>
        <w:t xml:space="preserve"> w celu </w:t>
      </w:r>
      <w:r w:rsidRPr="00702604">
        <w:rPr>
          <w:rFonts w:asciiTheme="minorHAnsi" w:hAnsiTheme="minorHAnsi" w:cstheme="minorHAnsi"/>
        </w:rPr>
        <w:t>integracji</w:t>
      </w:r>
      <w:r w:rsidR="00AC229A" w:rsidRPr="00702604">
        <w:rPr>
          <w:rFonts w:asciiTheme="minorHAnsi" w:hAnsiTheme="minorHAnsi" w:cstheme="minorHAnsi"/>
        </w:rPr>
        <w:t xml:space="preserve"> z </w:t>
      </w:r>
      <w:r w:rsidR="00B217EA" w:rsidRPr="00702604">
        <w:rPr>
          <w:rFonts w:asciiTheme="minorHAnsi" w:hAnsiTheme="minorHAnsi" w:cstheme="minorHAnsi"/>
        </w:rPr>
        <w:t>innymi sy</w:t>
      </w:r>
      <w:r w:rsidR="0084087E" w:rsidRPr="00702604">
        <w:rPr>
          <w:rFonts w:asciiTheme="minorHAnsi" w:hAnsiTheme="minorHAnsi" w:cstheme="minorHAnsi"/>
        </w:rPr>
        <w:t>s</w:t>
      </w:r>
      <w:r w:rsidR="00B217EA" w:rsidRPr="00702604">
        <w:rPr>
          <w:rFonts w:asciiTheme="minorHAnsi" w:hAnsiTheme="minorHAnsi" w:cstheme="minorHAnsi"/>
        </w:rPr>
        <w:t>temami.</w:t>
      </w:r>
      <w:r w:rsidR="009B3267" w:rsidRPr="00702604">
        <w:rPr>
          <w:rFonts w:asciiTheme="minorHAnsi" w:hAnsiTheme="minorHAnsi" w:cstheme="minorHAnsi"/>
        </w:rPr>
        <w:t xml:space="preserve"> </w:t>
      </w:r>
    </w:p>
    <w:p w14:paraId="6D53F842" w14:textId="77777777" w:rsidR="004616B1" w:rsidRPr="00702604" w:rsidRDefault="004616B1" w:rsidP="00D856B0">
      <w:pPr>
        <w:pStyle w:val="Nagwek2"/>
        <w:numPr>
          <w:ilvl w:val="1"/>
          <w:numId w:val="9"/>
        </w:numPr>
        <w:spacing w:before="120" w:after="120" w:line="276" w:lineRule="auto"/>
        <w:ind w:left="720"/>
        <w:rPr>
          <w:rFonts w:asciiTheme="minorHAnsi" w:hAnsiTheme="minorHAnsi" w:cstheme="minorHAnsi"/>
        </w:rPr>
      </w:pPr>
      <w:bookmarkStart w:id="34" w:name="_Toc34370894"/>
      <w:r w:rsidRPr="00702604">
        <w:rPr>
          <w:rFonts w:asciiTheme="minorHAnsi" w:hAnsiTheme="minorHAnsi" w:cstheme="minorHAnsi"/>
        </w:rPr>
        <w:t xml:space="preserve">Wymagania </w:t>
      </w:r>
      <w:r w:rsidR="006B78F3" w:rsidRPr="00702604">
        <w:rPr>
          <w:rFonts w:asciiTheme="minorHAnsi" w:hAnsiTheme="minorHAnsi" w:cstheme="minorHAnsi"/>
        </w:rPr>
        <w:t xml:space="preserve">szczegółowe </w:t>
      </w:r>
      <w:r w:rsidRPr="00702604">
        <w:rPr>
          <w:rFonts w:asciiTheme="minorHAnsi" w:hAnsiTheme="minorHAnsi" w:cstheme="minorHAnsi"/>
        </w:rPr>
        <w:t>dotyczące wdrożenia e-Usług</w:t>
      </w:r>
      <w:bookmarkEnd w:id="34"/>
      <w:r w:rsidRPr="00702604">
        <w:rPr>
          <w:rFonts w:asciiTheme="minorHAnsi" w:hAnsiTheme="minorHAnsi" w:cstheme="minorHAnsi"/>
        </w:rPr>
        <w:t xml:space="preserve"> </w:t>
      </w:r>
    </w:p>
    <w:p w14:paraId="4967DB6F" w14:textId="316BFF9B" w:rsidR="00EF5515" w:rsidRPr="00702604" w:rsidRDefault="00344089" w:rsidP="00EF5515">
      <w:pPr>
        <w:pStyle w:val="Akapitzlist"/>
        <w:ind w:left="360"/>
        <w:jc w:val="both"/>
        <w:rPr>
          <w:rFonts w:asciiTheme="minorHAnsi" w:hAnsiTheme="minorHAnsi" w:cstheme="minorHAnsi"/>
        </w:rPr>
      </w:pPr>
      <w:r w:rsidRPr="00702604">
        <w:rPr>
          <w:rFonts w:asciiTheme="minorHAnsi" w:hAnsiTheme="minorHAnsi" w:cstheme="minorHAnsi"/>
        </w:rPr>
        <w:t xml:space="preserve">Wymagania szczegółowe dotyczące </w:t>
      </w:r>
      <w:r w:rsidR="00D66E91" w:rsidRPr="00702604">
        <w:rPr>
          <w:rFonts w:asciiTheme="minorHAnsi" w:hAnsiTheme="minorHAnsi" w:cstheme="minorHAnsi"/>
        </w:rPr>
        <w:t xml:space="preserve">zakresu </w:t>
      </w:r>
      <w:r w:rsidR="00D66E91" w:rsidRPr="00702604">
        <w:rPr>
          <w:rFonts w:asciiTheme="minorHAnsi" w:hAnsiTheme="minorHAnsi" w:cstheme="minorHAnsi"/>
          <w:b/>
        </w:rPr>
        <w:t>w</w:t>
      </w:r>
      <w:r w:rsidRPr="00702604">
        <w:rPr>
          <w:rFonts w:asciiTheme="minorHAnsi" w:hAnsiTheme="minorHAnsi" w:cstheme="minorHAnsi"/>
          <w:b/>
        </w:rPr>
        <w:t xml:space="preserve">drożenia </w:t>
      </w:r>
      <w:r w:rsidR="00B802FE">
        <w:rPr>
          <w:rFonts w:asciiTheme="minorHAnsi" w:hAnsiTheme="minorHAnsi" w:cstheme="minorHAnsi"/>
          <w:b/>
        </w:rPr>
        <w:t>S</w:t>
      </w:r>
      <w:r w:rsidRPr="00702604">
        <w:rPr>
          <w:rFonts w:asciiTheme="minorHAnsi" w:hAnsiTheme="minorHAnsi" w:cstheme="minorHAnsi"/>
          <w:b/>
        </w:rPr>
        <w:t>ystemu informatycznego realizującego e</w:t>
      </w:r>
      <w:r w:rsidR="00943449">
        <w:rPr>
          <w:rFonts w:asciiTheme="minorHAnsi" w:hAnsiTheme="minorHAnsi" w:cstheme="minorHAnsi"/>
          <w:b/>
        </w:rPr>
        <w:t>-</w:t>
      </w:r>
      <w:r w:rsidRPr="00702604">
        <w:rPr>
          <w:rFonts w:asciiTheme="minorHAnsi" w:hAnsiTheme="minorHAnsi" w:cstheme="minorHAnsi"/>
          <w:b/>
        </w:rPr>
        <w:t>Usługi</w:t>
      </w:r>
      <w:r w:rsidRPr="00702604">
        <w:rPr>
          <w:rFonts w:asciiTheme="minorHAnsi" w:hAnsiTheme="minorHAnsi" w:cstheme="minorHAnsi"/>
        </w:rPr>
        <w:t xml:space="preserve"> zostały zawarte w </w:t>
      </w:r>
      <w:r w:rsidR="00E31E2D" w:rsidRPr="00702604">
        <w:rPr>
          <w:rFonts w:asciiTheme="minorHAnsi" w:hAnsiTheme="minorHAnsi" w:cstheme="minorHAnsi"/>
        </w:rPr>
        <w:t xml:space="preserve"> </w:t>
      </w:r>
      <w:r w:rsidR="0007064B">
        <w:rPr>
          <w:rFonts w:asciiTheme="minorHAnsi" w:hAnsiTheme="minorHAnsi" w:cstheme="minorHAnsi"/>
        </w:rPr>
        <w:t>rozdziale</w:t>
      </w:r>
      <w:r w:rsidR="00E31E2D" w:rsidRPr="00702604">
        <w:rPr>
          <w:rFonts w:asciiTheme="minorHAnsi" w:hAnsiTheme="minorHAnsi" w:cstheme="minorHAnsi"/>
        </w:rPr>
        <w:t xml:space="preserve"> II Z</w:t>
      </w:r>
      <w:r w:rsidRPr="00702604">
        <w:rPr>
          <w:rFonts w:asciiTheme="minorHAnsi" w:hAnsiTheme="minorHAnsi" w:cstheme="minorHAnsi"/>
        </w:rPr>
        <w:t>ałącznik</w:t>
      </w:r>
      <w:r w:rsidR="00E31E2D" w:rsidRPr="00702604">
        <w:rPr>
          <w:rFonts w:asciiTheme="minorHAnsi" w:hAnsiTheme="minorHAnsi" w:cstheme="minorHAnsi"/>
        </w:rPr>
        <w:t>a</w:t>
      </w:r>
      <w:r w:rsidRPr="00702604">
        <w:rPr>
          <w:rFonts w:asciiTheme="minorHAnsi" w:hAnsiTheme="minorHAnsi" w:cstheme="minorHAnsi"/>
        </w:rPr>
        <w:t xml:space="preserve"> nr 1 </w:t>
      </w:r>
      <w:r w:rsidR="006C316A" w:rsidRPr="00702604">
        <w:rPr>
          <w:rFonts w:asciiTheme="minorHAnsi" w:hAnsiTheme="minorHAnsi" w:cstheme="minorHAnsi"/>
        </w:rPr>
        <w:t xml:space="preserve"> </w:t>
      </w:r>
      <w:r w:rsidR="007F2832" w:rsidRPr="00702604">
        <w:rPr>
          <w:rFonts w:asciiTheme="minorHAnsi" w:hAnsiTheme="minorHAnsi" w:cstheme="minorHAnsi"/>
        </w:rPr>
        <w:t>do OPZ</w:t>
      </w:r>
      <w:r w:rsidR="0007064B">
        <w:rPr>
          <w:rFonts w:asciiTheme="minorHAnsi" w:hAnsiTheme="minorHAnsi" w:cstheme="minorHAnsi"/>
        </w:rPr>
        <w:t xml:space="preserve"> („Przedmiot zamówienia”) </w:t>
      </w:r>
      <w:r w:rsidR="0007064B" w:rsidRPr="00702604">
        <w:rPr>
          <w:rFonts w:asciiTheme="minorHAnsi" w:hAnsiTheme="minorHAnsi" w:cstheme="minorHAnsi"/>
        </w:rPr>
        <w:t xml:space="preserve">oraz </w:t>
      </w:r>
      <w:r w:rsidR="0007064B">
        <w:rPr>
          <w:rFonts w:asciiTheme="minorHAnsi" w:hAnsiTheme="minorHAnsi" w:cstheme="minorHAnsi"/>
        </w:rPr>
        <w:t>w Z</w:t>
      </w:r>
      <w:r w:rsidR="0007064B" w:rsidRPr="00702604">
        <w:rPr>
          <w:rFonts w:asciiTheme="minorHAnsi" w:hAnsiTheme="minorHAnsi" w:cstheme="minorHAnsi"/>
        </w:rPr>
        <w:t>ałączniku nr 2 do OPZ</w:t>
      </w:r>
      <w:r w:rsidR="00517106">
        <w:rPr>
          <w:rFonts w:asciiTheme="minorHAnsi" w:hAnsiTheme="minorHAnsi" w:cstheme="minorHAnsi"/>
        </w:rPr>
        <w:t>.</w:t>
      </w:r>
    </w:p>
    <w:p w14:paraId="305A1B0D" w14:textId="77777777" w:rsidR="00EF5515" w:rsidRPr="00702604" w:rsidRDefault="0049494C" w:rsidP="00D856B0">
      <w:pPr>
        <w:pStyle w:val="Nagwek2"/>
        <w:numPr>
          <w:ilvl w:val="1"/>
          <w:numId w:val="9"/>
        </w:numPr>
        <w:spacing w:before="120" w:after="120" w:line="276" w:lineRule="auto"/>
        <w:ind w:left="720"/>
        <w:rPr>
          <w:rFonts w:asciiTheme="minorHAnsi" w:hAnsiTheme="minorHAnsi" w:cstheme="minorHAnsi"/>
        </w:rPr>
      </w:pPr>
      <w:bookmarkStart w:id="35" w:name="_Toc34370895"/>
      <w:r w:rsidRPr="00702604">
        <w:rPr>
          <w:rFonts w:asciiTheme="minorHAnsi" w:hAnsiTheme="minorHAnsi" w:cstheme="minorHAnsi"/>
        </w:rPr>
        <w:t xml:space="preserve">Wymagania dotyczące </w:t>
      </w:r>
      <w:r w:rsidR="001F6873" w:rsidRPr="00702604">
        <w:rPr>
          <w:rFonts w:asciiTheme="minorHAnsi" w:hAnsiTheme="minorHAnsi" w:cstheme="minorHAnsi"/>
        </w:rPr>
        <w:t>D</w:t>
      </w:r>
      <w:r w:rsidRPr="00702604">
        <w:rPr>
          <w:rFonts w:asciiTheme="minorHAnsi" w:hAnsiTheme="minorHAnsi" w:cstheme="minorHAnsi"/>
        </w:rPr>
        <w:t>okumentacji</w:t>
      </w:r>
      <w:r w:rsidR="001F6873" w:rsidRPr="00702604">
        <w:rPr>
          <w:rFonts w:asciiTheme="minorHAnsi" w:hAnsiTheme="minorHAnsi" w:cstheme="minorHAnsi"/>
        </w:rPr>
        <w:t xml:space="preserve"> </w:t>
      </w:r>
      <w:r w:rsidR="00E31E2D" w:rsidRPr="00702604">
        <w:rPr>
          <w:rFonts w:asciiTheme="minorHAnsi" w:hAnsiTheme="minorHAnsi" w:cstheme="minorHAnsi"/>
        </w:rPr>
        <w:t>Powdrożeniowej</w:t>
      </w:r>
      <w:bookmarkEnd w:id="35"/>
    </w:p>
    <w:p w14:paraId="0BCC8084" w14:textId="77777777" w:rsidR="0049494C" w:rsidRPr="00702604" w:rsidRDefault="0049494C" w:rsidP="00D856B0">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Cała dostarczona dokumentacja musi być sporządzona w języku polskim.</w:t>
      </w:r>
    </w:p>
    <w:p w14:paraId="3F6B03AC" w14:textId="77777777" w:rsidR="00467AC0" w:rsidRPr="00702604" w:rsidRDefault="0049494C" w:rsidP="00D856B0">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dokumentacji użytkownika dla dostarczanych modułów oprogramowania, w tym materiałów e-learningowych. </w:t>
      </w:r>
      <w:r w:rsidR="00467AC0" w:rsidRPr="00702604">
        <w:rPr>
          <w:rFonts w:asciiTheme="minorHAnsi" w:hAnsiTheme="minorHAnsi" w:cstheme="minorHAnsi"/>
        </w:rPr>
        <w:t xml:space="preserve"> </w:t>
      </w:r>
      <w:r w:rsidR="00467AC0" w:rsidRPr="00702604">
        <w:rPr>
          <w:rFonts w:asciiTheme="minorHAnsi" w:hAnsiTheme="minorHAnsi" w:cstheme="minorHAnsi"/>
          <w:b/>
        </w:rPr>
        <w:t>Dokumentacja użytkownika</w:t>
      </w:r>
      <w:r w:rsidR="00467AC0" w:rsidRPr="00702604">
        <w:rPr>
          <w:rFonts w:asciiTheme="minorHAnsi" w:hAnsiTheme="minorHAnsi" w:cstheme="minorHAnsi"/>
        </w:rPr>
        <w:t xml:space="preserve"> powinna zawierać w szczególności:</w:t>
      </w:r>
    </w:p>
    <w:p w14:paraId="0778AE69" w14:textId="77777777" w:rsidR="00330E56" w:rsidRPr="00702604" w:rsidRDefault="00330E56"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podstawowych ról użytkowników i zasad ich kreowania</w:t>
      </w:r>
      <w:r w:rsidR="004D6BFD" w:rsidRPr="00702604">
        <w:rPr>
          <w:rFonts w:asciiTheme="minorHAnsi" w:hAnsiTheme="minorHAnsi" w:cstheme="minorHAnsi"/>
        </w:rPr>
        <w:t>;</w:t>
      </w:r>
    </w:p>
    <w:p w14:paraId="3BC7AC37" w14:textId="77777777" w:rsidR="00330E56" w:rsidRPr="00702604" w:rsidRDefault="00330E56"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zarządzania uprawnieniami użytkownika i tworzenia profili</w:t>
      </w:r>
      <w:r w:rsidR="004D6BFD" w:rsidRPr="00702604">
        <w:rPr>
          <w:rFonts w:asciiTheme="minorHAnsi" w:hAnsiTheme="minorHAnsi" w:cstheme="minorHAnsi"/>
        </w:rPr>
        <w:t>;</w:t>
      </w:r>
    </w:p>
    <w:p w14:paraId="76268B0D" w14:textId="77777777" w:rsidR="004D6BFD" w:rsidRPr="00702604" w:rsidRDefault="00330E56"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zarządzania autoryzacją i autentykacją użytkowników</w:t>
      </w:r>
      <w:r w:rsidR="004D6BFD" w:rsidRPr="00702604">
        <w:rPr>
          <w:rFonts w:asciiTheme="minorHAnsi" w:hAnsiTheme="minorHAnsi" w:cstheme="minorHAnsi"/>
        </w:rPr>
        <w:t>;</w:t>
      </w:r>
    </w:p>
    <w:p w14:paraId="3FB16018" w14:textId="77777777" w:rsidR="004D6BFD" w:rsidRPr="00702604" w:rsidRDefault="00330E56"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r w:rsidR="004D6BFD" w:rsidRPr="00702604">
        <w:rPr>
          <w:rFonts w:asciiTheme="minorHAnsi" w:hAnsiTheme="minorHAnsi" w:cstheme="minorHAnsi"/>
        </w:rPr>
        <w:t>;</w:t>
      </w:r>
    </w:p>
    <w:p w14:paraId="12C041A1" w14:textId="77777777" w:rsidR="004D6BFD" w:rsidRPr="00702604" w:rsidRDefault="00330E56"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specyficznych elementów konfiguracji interfejsu użytkownika; (personalizacja interfejsu, zasad dialogu) - jeśli takie występują</w:t>
      </w:r>
      <w:r w:rsidR="004D6BFD" w:rsidRPr="00702604">
        <w:rPr>
          <w:rFonts w:asciiTheme="minorHAnsi" w:hAnsiTheme="minorHAnsi" w:cstheme="minorHAnsi"/>
        </w:rPr>
        <w:t>;</w:t>
      </w:r>
    </w:p>
    <w:p w14:paraId="74A266D9" w14:textId="77777777" w:rsidR="004D6BFD" w:rsidRPr="00702604" w:rsidRDefault="00330E56"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instrukcje obsługi dla wszystkich zasadniczych funkcjonalności biznesowych</w:t>
      </w:r>
      <w:r w:rsidR="004D6BFD" w:rsidRPr="00702604">
        <w:rPr>
          <w:rFonts w:asciiTheme="minorHAnsi" w:hAnsiTheme="minorHAnsi" w:cstheme="minorHAnsi"/>
        </w:rPr>
        <w:t>;</w:t>
      </w:r>
    </w:p>
    <w:p w14:paraId="155076DD" w14:textId="77777777" w:rsidR="004D6BFD" w:rsidRPr="00702604" w:rsidRDefault="004D6BFD"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lastRenderedPageBreak/>
        <w:t>opis procedur przetwarzania danych dostępnych dla użytkownika (opis procesów lub diagramy procesów);</w:t>
      </w:r>
    </w:p>
    <w:p w14:paraId="4AECC2A4" w14:textId="77777777" w:rsidR="004D6BFD" w:rsidRPr="00702604" w:rsidRDefault="004D6BFD" w:rsidP="00D856B0">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 xml:space="preserve">dokumentacja może być podzielona wg zasadniczych grup ról wykorzystujących aplikację/system w procesach biznesowych – np. oddzielna dla analityków a oddzielna dla osób wprowadzających/rejestrujących dane (np. transakcje). Jeśli dokumentacja składa się </w:t>
      </w:r>
      <w:r w:rsidR="00D33628" w:rsidRPr="00702604">
        <w:rPr>
          <w:rFonts w:asciiTheme="minorHAnsi" w:hAnsiTheme="minorHAnsi" w:cstheme="minorHAnsi"/>
        </w:rPr>
        <w:t>z </w:t>
      </w:r>
      <w:r w:rsidRPr="00702604">
        <w:rPr>
          <w:rFonts w:asciiTheme="minorHAnsi" w:hAnsiTheme="minorHAnsi" w:cstheme="minorHAnsi"/>
        </w:rPr>
        <w:t>kilku elementów to w każdym z nich powinno znaleźć się ich wyszczególnienie i istotne odnośniki do powiązanych elementów.</w:t>
      </w:r>
    </w:p>
    <w:p w14:paraId="77F3FCEB" w14:textId="77777777" w:rsidR="0049494C" w:rsidRPr="00702604" w:rsidRDefault="0049494C" w:rsidP="00D856B0">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Materiały e-learningowe zostaną udostępnione w postaci interaktywnych </w:t>
      </w:r>
      <w:r w:rsidR="009C0726" w:rsidRPr="00702604">
        <w:rPr>
          <w:rFonts w:asciiTheme="minorHAnsi" w:hAnsiTheme="minorHAnsi" w:cstheme="minorHAnsi"/>
        </w:rPr>
        <w:t>instruktaży.</w:t>
      </w:r>
      <w:r w:rsidRPr="00702604">
        <w:rPr>
          <w:rFonts w:asciiTheme="minorHAnsi" w:hAnsiTheme="minorHAnsi" w:cstheme="minorHAnsi"/>
        </w:rPr>
        <w:t xml:space="preserve"> </w:t>
      </w:r>
    </w:p>
    <w:p w14:paraId="663AC06D" w14:textId="2E8538B3" w:rsidR="0049494C" w:rsidRPr="00702604" w:rsidRDefault="0049494C" w:rsidP="00D856B0">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do dostarczenia dokumentacji administratora wraz z opisem procedury instalacji i aktualizacji modułów.</w:t>
      </w:r>
      <w:r w:rsidR="004D6BFD" w:rsidRPr="00702604">
        <w:rPr>
          <w:rFonts w:asciiTheme="minorHAnsi" w:hAnsiTheme="minorHAnsi" w:cstheme="minorHAnsi"/>
        </w:rPr>
        <w:t xml:space="preserve"> </w:t>
      </w:r>
      <w:r w:rsidR="0039200F" w:rsidRPr="00702604">
        <w:rPr>
          <w:rFonts w:asciiTheme="minorHAnsi" w:hAnsiTheme="minorHAnsi" w:cstheme="minorHAnsi"/>
          <w:b/>
        </w:rPr>
        <w:t>Dokumentacja administratora</w:t>
      </w:r>
      <w:r w:rsidR="0039200F" w:rsidRPr="00702604">
        <w:rPr>
          <w:rFonts w:asciiTheme="minorHAnsi" w:hAnsiTheme="minorHAnsi" w:cstheme="minorHAnsi"/>
        </w:rPr>
        <w:t xml:space="preserve"> </w:t>
      </w:r>
      <w:r w:rsidR="004D6BFD" w:rsidRPr="00702604">
        <w:rPr>
          <w:rFonts w:asciiTheme="minorHAnsi" w:hAnsiTheme="minorHAnsi" w:cstheme="minorHAnsi"/>
        </w:rPr>
        <w:t>powinna zawiera</w:t>
      </w:r>
      <w:r w:rsidR="00DA5103" w:rsidRPr="00702604">
        <w:rPr>
          <w:rFonts w:asciiTheme="minorHAnsi" w:hAnsiTheme="minorHAnsi" w:cstheme="minorHAnsi"/>
        </w:rPr>
        <w:t>ć</w:t>
      </w:r>
      <w:r w:rsidR="004D6BFD" w:rsidRPr="00702604">
        <w:rPr>
          <w:rFonts w:asciiTheme="minorHAnsi" w:hAnsiTheme="minorHAnsi" w:cstheme="minorHAnsi"/>
        </w:rPr>
        <w:t xml:space="preserve"> w </w:t>
      </w:r>
      <w:r w:rsidR="00D33628" w:rsidRPr="00702604">
        <w:rPr>
          <w:rFonts w:asciiTheme="minorHAnsi" w:hAnsiTheme="minorHAnsi" w:cstheme="minorHAnsi"/>
        </w:rPr>
        <w:t> </w:t>
      </w:r>
      <w:r w:rsidR="004D6BFD" w:rsidRPr="00702604">
        <w:rPr>
          <w:rFonts w:asciiTheme="minorHAnsi" w:hAnsiTheme="minorHAnsi" w:cstheme="minorHAnsi"/>
        </w:rPr>
        <w:t>szczególności:</w:t>
      </w:r>
    </w:p>
    <w:p w14:paraId="76F4F594" w14:textId="74518FFD" w:rsidR="004D6BFD" w:rsidRPr="00702604" w:rsidRDefault="004D6BFD" w:rsidP="00D856B0">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w:t>
      </w:r>
      <w:r w:rsidR="00943449">
        <w:rPr>
          <w:rFonts w:asciiTheme="minorHAnsi" w:hAnsiTheme="minorHAnsi" w:cstheme="minorHAnsi"/>
        </w:rPr>
        <w:t>S</w:t>
      </w:r>
      <w:r w:rsidR="00943449" w:rsidRPr="00702604">
        <w:rPr>
          <w:rFonts w:asciiTheme="minorHAnsi" w:hAnsiTheme="minorHAnsi" w:cstheme="minorHAnsi"/>
        </w:rPr>
        <w:t xml:space="preserve">ystemu </w:t>
      </w:r>
      <w:r w:rsidR="007537B5">
        <w:rPr>
          <w:rFonts w:asciiTheme="minorHAnsi" w:hAnsiTheme="minorHAnsi" w:cstheme="minorHAnsi"/>
        </w:rPr>
        <w:t>i</w:t>
      </w:r>
      <w:r w:rsidRPr="00702604">
        <w:rPr>
          <w:rFonts w:asciiTheme="minorHAnsi" w:hAnsiTheme="minorHAnsi" w:cstheme="minorHAnsi"/>
        </w:rPr>
        <w:t xml:space="preserve"> parametrów systemu w warstwie aplikacyjnej</w:t>
      </w:r>
      <w:r w:rsidR="007537B5">
        <w:rPr>
          <w:rFonts w:asciiTheme="minorHAnsi" w:hAnsiTheme="minorHAnsi" w:cstheme="minorHAnsi"/>
        </w:rPr>
        <w:t xml:space="preserve"> </w:t>
      </w:r>
      <w:r w:rsidR="004577CD">
        <w:rPr>
          <w:rFonts w:asciiTheme="minorHAnsi" w:hAnsiTheme="minorHAnsi" w:cstheme="minorHAnsi"/>
        </w:rPr>
        <w:t>oraz</w:t>
      </w:r>
      <w:r w:rsidR="007537B5">
        <w:rPr>
          <w:rFonts w:asciiTheme="minorHAnsi" w:hAnsiTheme="minorHAnsi" w:cstheme="minorHAnsi"/>
        </w:rPr>
        <w:t xml:space="preserve"> </w:t>
      </w:r>
      <w:r w:rsidR="004577CD">
        <w:rPr>
          <w:rFonts w:asciiTheme="minorHAnsi" w:hAnsiTheme="minorHAnsi" w:cstheme="minorHAnsi"/>
        </w:rPr>
        <w:t>i</w:t>
      </w:r>
      <w:r w:rsidR="007537B5" w:rsidRPr="007537B5">
        <w:rPr>
          <w:rFonts w:asciiTheme="minorHAnsi" w:hAnsiTheme="minorHAnsi" w:cstheme="minorHAnsi"/>
        </w:rPr>
        <w:t>nstrukcja instalacji, odtworzenia z backupu</w:t>
      </w:r>
      <w:r w:rsidR="007537B5">
        <w:rPr>
          <w:rFonts w:asciiTheme="minorHAnsi" w:hAnsiTheme="minorHAnsi" w:cstheme="minorHAnsi"/>
        </w:rPr>
        <w:t xml:space="preserve"> itp</w:t>
      </w:r>
      <w:r w:rsidRPr="00702604">
        <w:rPr>
          <w:rFonts w:asciiTheme="minorHAnsi" w:hAnsiTheme="minorHAnsi" w:cstheme="minorHAnsi"/>
        </w:rPr>
        <w:t xml:space="preserve">. W ramach opisu powinny zostać umieszczone </w:t>
      </w:r>
      <w:r w:rsidR="007537B5">
        <w:rPr>
          <w:rFonts w:asciiTheme="minorHAnsi" w:hAnsiTheme="minorHAnsi" w:cstheme="minorHAnsi"/>
        </w:rPr>
        <w:t xml:space="preserve">m.in. </w:t>
      </w:r>
      <w:r w:rsidRPr="00702604">
        <w:rPr>
          <w:rFonts w:asciiTheme="minorHAnsi" w:hAnsiTheme="minorHAnsi" w:cstheme="minorHAnsi"/>
        </w:rPr>
        <w:t xml:space="preserve">informacje dotyczące parametryzacji </w:t>
      </w:r>
      <w:r w:rsidR="00943449">
        <w:rPr>
          <w:rFonts w:asciiTheme="minorHAnsi" w:hAnsiTheme="minorHAnsi" w:cstheme="minorHAnsi"/>
        </w:rPr>
        <w:t>S</w:t>
      </w:r>
      <w:r w:rsidRPr="00702604">
        <w:rPr>
          <w:rFonts w:asciiTheme="minorHAnsi" w:hAnsiTheme="minorHAnsi" w:cstheme="minorHAnsi"/>
        </w:rPr>
        <w:t>ystemu w jego warstwie aplikacyjnej, w tym:</w:t>
      </w:r>
    </w:p>
    <w:p w14:paraId="2E7E22C2" w14:textId="77777777" w:rsidR="004D6BFD" w:rsidRPr="00702604" w:rsidRDefault="004D6BFD" w:rsidP="00D856B0">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Specyfikacja parametrów </w:t>
      </w:r>
      <w:r w:rsidR="00943449">
        <w:rPr>
          <w:rFonts w:asciiTheme="minorHAnsi" w:hAnsiTheme="minorHAnsi" w:cstheme="minorHAnsi"/>
        </w:rPr>
        <w:t>S</w:t>
      </w:r>
      <w:r w:rsidR="00943449" w:rsidRPr="00702604">
        <w:rPr>
          <w:rFonts w:asciiTheme="minorHAnsi" w:hAnsiTheme="minorHAnsi" w:cstheme="minorHAnsi"/>
        </w:rPr>
        <w:t xml:space="preserve">ystemu </w:t>
      </w:r>
      <w:r w:rsidRPr="00702604">
        <w:rPr>
          <w:rFonts w:asciiTheme="minorHAnsi" w:hAnsiTheme="minorHAnsi" w:cstheme="minorHAnsi"/>
        </w:rPr>
        <w:t>wraz z ich opisem;</w:t>
      </w:r>
    </w:p>
    <w:p w14:paraId="380826D9" w14:textId="77777777" w:rsidR="004D6BFD" w:rsidRPr="00702604" w:rsidRDefault="004D6BFD" w:rsidP="00D856B0">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Opis wpływu parametrów na działanie </w:t>
      </w:r>
      <w:r w:rsidR="00943449">
        <w:rPr>
          <w:rFonts w:asciiTheme="minorHAnsi" w:hAnsiTheme="minorHAnsi" w:cstheme="minorHAnsi"/>
        </w:rPr>
        <w:t>S</w:t>
      </w:r>
      <w:r w:rsidRPr="00702604">
        <w:rPr>
          <w:rFonts w:asciiTheme="minorHAnsi" w:hAnsiTheme="minorHAnsi" w:cstheme="minorHAnsi"/>
        </w:rPr>
        <w:t>ystemu;</w:t>
      </w:r>
    </w:p>
    <w:p w14:paraId="2BC7196B" w14:textId="73099C02" w:rsidR="004D6BFD" w:rsidRPr="00702604" w:rsidRDefault="004D6BFD" w:rsidP="00D856B0">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Procedura restartu umożliwiająca bezpieczne wyłączenie (zablokowanie) i włączenie (odblokowanie) </w:t>
      </w:r>
      <w:r w:rsidR="00943449">
        <w:rPr>
          <w:rFonts w:asciiTheme="minorHAnsi" w:hAnsiTheme="minorHAnsi" w:cstheme="minorHAnsi"/>
        </w:rPr>
        <w:t>S</w:t>
      </w:r>
      <w:r w:rsidRPr="00702604">
        <w:rPr>
          <w:rFonts w:asciiTheme="minorHAnsi" w:hAnsiTheme="minorHAnsi" w:cstheme="minorHAnsi"/>
        </w:rPr>
        <w:t xml:space="preserve">ystemu wraz z informacją o wpływie restartu na pozostałe elementy/moduły </w:t>
      </w:r>
      <w:r w:rsidR="00943449">
        <w:rPr>
          <w:rFonts w:asciiTheme="minorHAnsi" w:hAnsiTheme="minorHAnsi" w:cstheme="minorHAnsi"/>
        </w:rPr>
        <w:t>S</w:t>
      </w:r>
      <w:r w:rsidRPr="00702604">
        <w:rPr>
          <w:rFonts w:asciiTheme="minorHAnsi" w:hAnsiTheme="minorHAnsi" w:cstheme="minorHAnsi"/>
        </w:rPr>
        <w:t>ystemu</w:t>
      </w:r>
      <w:r w:rsidR="004577CD">
        <w:rPr>
          <w:rFonts w:asciiTheme="minorHAnsi" w:hAnsiTheme="minorHAnsi" w:cstheme="minorHAnsi"/>
        </w:rPr>
        <w:t>, procedura instalacji systemu, procedura odtworzenia z backupu</w:t>
      </w:r>
      <w:r w:rsidRPr="00702604">
        <w:rPr>
          <w:rFonts w:asciiTheme="minorHAnsi" w:hAnsiTheme="minorHAnsi" w:cstheme="minorHAnsi"/>
        </w:rPr>
        <w:t>;</w:t>
      </w:r>
    </w:p>
    <w:p w14:paraId="1026D565" w14:textId="77777777" w:rsidR="004D6BFD" w:rsidRPr="00702604" w:rsidRDefault="004D6BFD" w:rsidP="00D856B0">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Opis dotyczący diagnozowania błędów programowych, sposoby śledzenia działania </w:t>
      </w:r>
      <w:r w:rsidR="00943449">
        <w:rPr>
          <w:rFonts w:asciiTheme="minorHAnsi" w:hAnsiTheme="minorHAnsi" w:cstheme="minorHAnsi"/>
        </w:rPr>
        <w:t>S</w:t>
      </w:r>
      <w:r w:rsidR="00943449" w:rsidRPr="00702604">
        <w:rPr>
          <w:rFonts w:asciiTheme="minorHAnsi" w:hAnsiTheme="minorHAnsi" w:cstheme="minorHAnsi"/>
        </w:rPr>
        <w:t>ystemu</w:t>
      </w:r>
      <w:r w:rsidRPr="00702604">
        <w:rPr>
          <w:rFonts w:asciiTheme="minorHAnsi" w:hAnsiTheme="minorHAnsi" w:cstheme="minorHAnsi"/>
        </w:rPr>
        <w:t>;</w:t>
      </w:r>
    </w:p>
    <w:p w14:paraId="3CD54E05" w14:textId="77777777" w:rsidR="004D6BFD" w:rsidRPr="00702604" w:rsidRDefault="004D6BFD" w:rsidP="00D856B0">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Opis logów powstających podczas pracy, wskazanie sposobu interpretacji informacji zawartej w zapisach</w:t>
      </w:r>
      <w:r w:rsidR="00943449">
        <w:rPr>
          <w:rFonts w:asciiTheme="minorHAnsi" w:hAnsiTheme="minorHAnsi" w:cstheme="minorHAnsi"/>
        </w:rPr>
        <w:t xml:space="preserve"> tych logów</w:t>
      </w:r>
      <w:r w:rsidRPr="00702604">
        <w:rPr>
          <w:rFonts w:asciiTheme="minorHAnsi" w:hAnsiTheme="minorHAnsi" w:cstheme="minorHAnsi"/>
        </w:rPr>
        <w:t>;</w:t>
      </w:r>
    </w:p>
    <w:p w14:paraId="5E1EF6D9" w14:textId="77777777" w:rsidR="004D6BFD" w:rsidRPr="00702604" w:rsidRDefault="004D6BFD" w:rsidP="00D856B0">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Wykaz komunikatów błędów, ostrzeżeń oraz ich opisy.</w:t>
      </w:r>
    </w:p>
    <w:p w14:paraId="64F0C549" w14:textId="77777777" w:rsidR="004D6BFD" w:rsidRPr="00702604" w:rsidRDefault="004D6BFD" w:rsidP="00D856B0">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Opis zarządzania użytkownikami i uprawnieniami w </w:t>
      </w:r>
      <w:r w:rsidR="00943449">
        <w:rPr>
          <w:rFonts w:asciiTheme="minorHAnsi" w:hAnsiTheme="minorHAnsi" w:cstheme="minorHAnsi"/>
        </w:rPr>
        <w:t>S</w:t>
      </w:r>
      <w:r w:rsidR="00943449" w:rsidRPr="00702604">
        <w:rPr>
          <w:rFonts w:asciiTheme="minorHAnsi" w:hAnsiTheme="minorHAnsi" w:cstheme="minorHAnsi"/>
        </w:rPr>
        <w:t xml:space="preserve">ystemie </w:t>
      </w:r>
      <w:r w:rsidRPr="00702604">
        <w:rPr>
          <w:rFonts w:asciiTheme="minorHAnsi" w:hAnsiTheme="minorHAnsi" w:cstheme="minorHAnsi"/>
        </w:rPr>
        <w:t>w warstwie aplikacyjnej. Zapisy dotyczące zarządzania użytkownikami i uprawnieniami w warstwie aplikacyjnej powinny zawierać:</w:t>
      </w:r>
    </w:p>
    <w:p w14:paraId="03CD754A" w14:textId="77777777" w:rsidR="004D6BFD" w:rsidRPr="00702604" w:rsidRDefault="004D6BFD" w:rsidP="00D856B0">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 xml:space="preserve">Proces tworzenia i usuwania użytkowników oraz modyfikacji i odbierania uprawnień (w formie instrukcji) w warstwie oprogramowania funkcjonalnego </w:t>
      </w:r>
      <w:r w:rsidR="00943449">
        <w:rPr>
          <w:rFonts w:asciiTheme="minorHAnsi" w:hAnsiTheme="minorHAnsi" w:cstheme="minorHAnsi"/>
        </w:rPr>
        <w:t>S</w:t>
      </w:r>
      <w:r w:rsidR="00943449" w:rsidRPr="00702604">
        <w:rPr>
          <w:rFonts w:asciiTheme="minorHAnsi" w:hAnsiTheme="minorHAnsi" w:cstheme="minorHAnsi"/>
        </w:rPr>
        <w:t>ystemu</w:t>
      </w:r>
      <w:r w:rsidRPr="00702604">
        <w:rPr>
          <w:rFonts w:asciiTheme="minorHAnsi" w:hAnsiTheme="minorHAnsi" w:cstheme="minorHAnsi"/>
        </w:rPr>
        <w:t>;</w:t>
      </w:r>
    </w:p>
    <w:p w14:paraId="7C193D58" w14:textId="77777777" w:rsidR="004D6BFD" w:rsidRPr="00702604" w:rsidRDefault="004D6BFD" w:rsidP="00D856B0">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 xml:space="preserve">Wykaz ról, profili </w:t>
      </w:r>
      <w:r w:rsidR="00B62F7F" w:rsidRPr="00702604">
        <w:rPr>
          <w:rFonts w:asciiTheme="minorHAnsi" w:hAnsiTheme="minorHAnsi" w:cstheme="minorHAnsi"/>
        </w:rPr>
        <w:t>użytkownik</w:t>
      </w:r>
      <w:r w:rsidR="00B62F7F">
        <w:rPr>
          <w:rFonts w:asciiTheme="minorHAnsi" w:hAnsiTheme="minorHAnsi" w:cstheme="minorHAnsi"/>
        </w:rPr>
        <w:t>ów i</w:t>
      </w:r>
      <w:r w:rsidR="00B62F7F" w:rsidRPr="00702604">
        <w:rPr>
          <w:rFonts w:asciiTheme="minorHAnsi" w:hAnsiTheme="minorHAnsi" w:cstheme="minorHAnsi"/>
        </w:rPr>
        <w:t xml:space="preserve"> </w:t>
      </w:r>
      <w:r w:rsidRPr="00702604">
        <w:rPr>
          <w:rFonts w:asciiTheme="minorHAnsi" w:hAnsiTheme="minorHAnsi" w:cstheme="minorHAnsi"/>
        </w:rPr>
        <w:t xml:space="preserve">przywilejów zdefiniowanych w </w:t>
      </w:r>
      <w:r w:rsidR="00943449">
        <w:rPr>
          <w:rFonts w:asciiTheme="minorHAnsi" w:hAnsiTheme="minorHAnsi" w:cstheme="minorHAnsi"/>
        </w:rPr>
        <w:t>S</w:t>
      </w:r>
      <w:r w:rsidR="00943449" w:rsidRPr="00702604">
        <w:rPr>
          <w:rFonts w:asciiTheme="minorHAnsi" w:hAnsiTheme="minorHAnsi" w:cstheme="minorHAnsi"/>
        </w:rPr>
        <w:t xml:space="preserve">ystemie </w:t>
      </w:r>
      <w:r w:rsidRPr="00702604">
        <w:rPr>
          <w:rFonts w:asciiTheme="minorHAnsi" w:hAnsiTheme="minorHAnsi" w:cstheme="minorHAnsi"/>
        </w:rPr>
        <w:t xml:space="preserve">wraz </w:t>
      </w:r>
      <w:r w:rsidR="00D33628" w:rsidRPr="00702604">
        <w:rPr>
          <w:rFonts w:asciiTheme="minorHAnsi" w:hAnsiTheme="minorHAnsi" w:cstheme="minorHAnsi"/>
        </w:rPr>
        <w:t>z </w:t>
      </w:r>
      <w:r w:rsidRPr="00702604">
        <w:rPr>
          <w:rFonts w:asciiTheme="minorHAnsi" w:hAnsiTheme="minorHAnsi" w:cstheme="minorHAnsi"/>
        </w:rPr>
        <w:t>opisem;</w:t>
      </w:r>
    </w:p>
    <w:p w14:paraId="6F535246" w14:textId="77777777" w:rsidR="004D6BFD" w:rsidRPr="00702604" w:rsidRDefault="004D6BFD" w:rsidP="00D856B0">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Raportowanie uprawnień użytkowników;</w:t>
      </w:r>
    </w:p>
    <w:p w14:paraId="6A884AA0" w14:textId="77777777" w:rsidR="004D6BFD" w:rsidRPr="00702604" w:rsidRDefault="004D6BFD" w:rsidP="00D856B0">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Opis dotyczący implementacji audytu historii aktywności użytkownika.</w:t>
      </w:r>
    </w:p>
    <w:p w14:paraId="09A3DE6E" w14:textId="77777777" w:rsidR="004D6BFD" w:rsidRPr="00702604" w:rsidRDefault="004D6BFD" w:rsidP="00D856B0">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 Opis słowników wykorzystywanych w </w:t>
      </w:r>
      <w:r w:rsidR="00943449">
        <w:rPr>
          <w:rFonts w:asciiTheme="minorHAnsi" w:hAnsiTheme="minorHAnsi" w:cstheme="minorHAnsi"/>
        </w:rPr>
        <w:t>S</w:t>
      </w:r>
      <w:r w:rsidR="00943449" w:rsidRPr="00702604">
        <w:rPr>
          <w:rFonts w:asciiTheme="minorHAnsi" w:hAnsiTheme="minorHAnsi" w:cstheme="minorHAnsi"/>
        </w:rPr>
        <w:t>ystemie</w:t>
      </w:r>
      <w:r w:rsidRPr="00702604">
        <w:rPr>
          <w:rFonts w:asciiTheme="minorHAnsi" w:hAnsiTheme="minorHAnsi" w:cstheme="minorHAnsi"/>
        </w:rPr>
        <w:t>, zawierający:</w:t>
      </w:r>
    </w:p>
    <w:p w14:paraId="6E98D090" w14:textId="77777777" w:rsidR="004D6BFD" w:rsidRPr="00702604" w:rsidRDefault="004D6BFD" w:rsidP="00D856B0">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Listę wszystkich słowników;</w:t>
      </w:r>
    </w:p>
    <w:p w14:paraId="778623C3" w14:textId="77777777" w:rsidR="004D6BFD" w:rsidRPr="00702604" w:rsidRDefault="004D6BFD" w:rsidP="00D856B0">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lastRenderedPageBreak/>
        <w:t>Opis zarządzania danymi słownikowymi</w:t>
      </w:r>
      <w:r w:rsidR="00943449">
        <w:rPr>
          <w:rFonts w:asciiTheme="minorHAnsi" w:hAnsiTheme="minorHAnsi" w:cstheme="minorHAnsi"/>
        </w:rPr>
        <w:t xml:space="preserve"> wraz ze strukturą słownika</w:t>
      </w:r>
      <w:r w:rsidRPr="00702604">
        <w:rPr>
          <w:rFonts w:asciiTheme="minorHAnsi" w:hAnsiTheme="minorHAnsi" w:cstheme="minorHAnsi"/>
        </w:rPr>
        <w:t>;</w:t>
      </w:r>
    </w:p>
    <w:p w14:paraId="7016EEFE" w14:textId="77777777" w:rsidR="004D6BFD" w:rsidRPr="00702604" w:rsidRDefault="004D6BFD" w:rsidP="00D856B0">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procedury aktualizacji danych słownikowych.</w:t>
      </w:r>
    </w:p>
    <w:p w14:paraId="3ADB698E" w14:textId="77777777" w:rsidR="004D6BFD" w:rsidRPr="00702604" w:rsidRDefault="004D6BFD" w:rsidP="00D856B0">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stacji roboczej lub urządzenia klienckiego dla użytkownika </w:t>
      </w:r>
      <w:r w:rsidR="00943449">
        <w:rPr>
          <w:rFonts w:asciiTheme="minorHAnsi" w:hAnsiTheme="minorHAnsi" w:cstheme="minorHAnsi"/>
        </w:rPr>
        <w:t>S</w:t>
      </w:r>
      <w:r w:rsidR="00943449" w:rsidRPr="00702604">
        <w:rPr>
          <w:rFonts w:asciiTheme="minorHAnsi" w:hAnsiTheme="minorHAnsi" w:cstheme="minorHAnsi"/>
        </w:rPr>
        <w:t>ystemu</w:t>
      </w:r>
      <w:r w:rsidRPr="00702604">
        <w:rPr>
          <w:rFonts w:asciiTheme="minorHAnsi" w:hAnsiTheme="minorHAnsi" w:cstheme="minorHAnsi"/>
        </w:rPr>
        <w:t xml:space="preserve">. Opis powinien zawierać proces przygotowania i konfiguracji stacji roboczej lub urządzenia klienckiego dla użytkownika pracującego w </w:t>
      </w:r>
      <w:r w:rsidR="00943449">
        <w:rPr>
          <w:rFonts w:asciiTheme="minorHAnsi" w:hAnsiTheme="minorHAnsi" w:cstheme="minorHAnsi"/>
        </w:rPr>
        <w:t>S</w:t>
      </w:r>
      <w:r w:rsidR="00943449" w:rsidRPr="00702604">
        <w:rPr>
          <w:rFonts w:asciiTheme="minorHAnsi" w:hAnsiTheme="minorHAnsi" w:cstheme="minorHAnsi"/>
        </w:rPr>
        <w:t>ystemie</w:t>
      </w:r>
      <w:r w:rsidRPr="00702604">
        <w:rPr>
          <w:rFonts w:asciiTheme="minorHAnsi" w:hAnsiTheme="minorHAnsi" w:cstheme="minorHAnsi"/>
        </w:rPr>
        <w:t xml:space="preserve">. Opis przygotowania i konfiguracji stacji roboczej przeznaczonej do pracy w </w:t>
      </w:r>
      <w:r w:rsidR="00943449">
        <w:rPr>
          <w:rFonts w:asciiTheme="minorHAnsi" w:hAnsiTheme="minorHAnsi" w:cstheme="minorHAnsi"/>
        </w:rPr>
        <w:t>S</w:t>
      </w:r>
      <w:r w:rsidR="00943449" w:rsidRPr="00702604">
        <w:rPr>
          <w:rFonts w:asciiTheme="minorHAnsi" w:hAnsiTheme="minorHAnsi" w:cstheme="minorHAnsi"/>
        </w:rPr>
        <w:t xml:space="preserve">ystemie </w:t>
      </w:r>
      <w:r w:rsidRPr="00702604">
        <w:rPr>
          <w:rFonts w:asciiTheme="minorHAnsi" w:hAnsiTheme="minorHAnsi" w:cstheme="minorHAnsi"/>
        </w:rPr>
        <w:t>powinien zawierać:</w:t>
      </w:r>
    </w:p>
    <w:p w14:paraId="0E6D39FD" w14:textId="77777777" w:rsidR="004D6BFD" w:rsidRPr="00702604" w:rsidRDefault="004D6BFD" w:rsidP="00D856B0">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Listę oprogramowania, zawierającą nazwę oprogramowania, producenta, wersję, źródło pakietów instalacyjnych</w:t>
      </w:r>
      <w:r w:rsidR="0023496C">
        <w:rPr>
          <w:rFonts w:asciiTheme="minorHAnsi" w:hAnsiTheme="minorHAnsi" w:cstheme="minorHAnsi"/>
        </w:rPr>
        <w:t>;</w:t>
      </w:r>
    </w:p>
    <w:p w14:paraId="0F566ABE" w14:textId="77777777" w:rsidR="004D6BFD" w:rsidRPr="00702604" w:rsidRDefault="004D6BFD" w:rsidP="00D856B0">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Wymagania sprzętowe</w:t>
      </w:r>
      <w:r w:rsidR="0023496C">
        <w:rPr>
          <w:rFonts w:asciiTheme="minorHAnsi" w:hAnsiTheme="minorHAnsi" w:cstheme="minorHAnsi"/>
        </w:rPr>
        <w:t>;</w:t>
      </w:r>
    </w:p>
    <w:p w14:paraId="0149A79C" w14:textId="77777777" w:rsidR="004D6BFD" w:rsidRPr="00702604" w:rsidRDefault="004D6BFD" w:rsidP="00D856B0">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Wymagania dotyczące systemu operacyjnego oraz dodatkowego oprogramowania ze wskazaniem wersji minimalnej</w:t>
      </w:r>
      <w:r w:rsidR="0023496C">
        <w:rPr>
          <w:rFonts w:asciiTheme="minorHAnsi" w:hAnsiTheme="minorHAnsi" w:cstheme="minorHAnsi"/>
        </w:rPr>
        <w:t>;</w:t>
      </w:r>
    </w:p>
    <w:p w14:paraId="01AFC213" w14:textId="77777777" w:rsidR="004D6BFD" w:rsidRPr="00702604" w:rsidRDefault="004D6BFD" w:rsidP="00D856B0">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 xml:space="preserve">Instrukcję instalacji </w:t>
      </w:r>
      <w:r w:rsidR="00943449">
        <w:rPr>
          <w:rFonts w:asciiTheme="minorHAnsi" w:hAnsiTheme="minorHAnsi" w:cstheme="minorHAnsi"/>
        </w:rPr>
        <w:t xml:space="preserve">Dostarczonego </w:t>
      </w:r>
      <w:r w:rsidRPr="00702604">
        <w:rPr>
          <w:rFonts w:asciiTheme="minorHAnsi" w:hAnsiTheme="minorHAnsi" w:cstheme="minorHAnsi"/>
        </w:rPr>
        <w:t>oprogramowania.</w:t>
      </w:r>
    </w:p>
    <w:p w14:paraId="4EB5016F" w14:textId="77777777" w:rsidR="004D6BFD" w:rsidRPr="00702604" w:rsidRDefault="004D6BFD" w:rsidP="00D856B0">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 wymiany informacji w postaci elektronicznej oraz minimalnych wymagań dla systemów teleinformatycznych. Dokumentacja systemu teleinformatycznego powinna zawierać m.in.:</w:t>
      </w:r>
    </w:p>
    <w:p w14:paraId="1104DCF3" w14:textId="77777777" w:rsidR="004D6BFD" w:rsidRPr="00702604" w:rsidRDefault="004D6BFD" w:rsidP="00D856B0">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r w:rsidR="0023496C">
        <w:rPr>
          <w:rFonts w:asciiTheme="minorHAnsi" w:hAnsiTheme="minorHAnsi" w:cstheme="minorHAnsi"/>
        </w:rPr>
        <w:t>;</w:t>
      </w:r>
    </w:p>
    <w:p w14:paraId="029D0470" w14:textId="77777777" w:rsidR="004D6BFD" w:rsidRPr="00702604" w:rsidRDefault="004D6BFD" w:rsidP="00D856B0">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formatów danych w jakim udostępniane są zasoby informacyjne zgodnie z załącznikiem nr 2 do rozporządzenia</w:t>
      </w:r>
      <w:r w:rsidR="0023496C">
        <w:rPr>
          <w:rFonts w:asciiTheme="minorHAnsi" w:hAnsiTheme="minorHAnsi" w:cstheme="minorHAnsi"/>
        </w:rPr>
        <w:t>;</w:t>
      </w:r>
    </w:p>
    <w:p w14:paraId="5CBFEBF7" w14:textId="77777777" w:rsidR="004D6BFD" w:rsidRPr="00702604" w:rsidRDefault="004D6BFD" w:rsidP="00D856B0">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zawierających odnotowanie działań użytkowników lub obiektów systemowych polegające na dostępie do:</w:t>
      </w:r>
    </w:p>
    <w:p w14:paraId="49CC542D" w14:textId="77777777" w:rsidR="004D6BFD" w:rsidRPr="00702604" w:rsidRDefault="004D6BFD" w:rsidP="004D6BFD">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systemu z uprawnieniami administracyjnymi,</w:t>
      </w:r>
    </w:p>
    <w:p w14:paraId="3EC60CFA" w14:textId="77777777" w:rsidR="004D6BFD" w:rsidRPr="00702604" w:rsidRDefault="004D6BFD" w:rsidP="004D6BFD">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konfiguracji systemu, w tym konfiguracji zabezpieczeń</w:t>
      </w:r>
    </w:p>
    <w:p w14:paraId="4EECA95D" w14:textId="77777777" w:rsidR="004D6BFD" w:rsidRPr="00702604" w:rsidRDefault="004D6BFD" w:rsidP="004D6BFD">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przetwarzanych w systemach danych podlegających prawnej ochronie w zakresie wymaganym przepisami prawa</w:t>
      </w:r>
      <w:r w:rsidR="0023496C">
        <w:rPr>
          <w:rFonts w:asciiTheme="minorHAnsi" w:hAnsiTheme="minorHAnsi" w:cstheme="minorHAnsi"/>
        </w:rPr>
        <w:t>,</w:t>
      </w:r>
    </w:p>
    <w:p w14:paraId="682A26C1" w14:textId="77777777" w:rsidR="004D6BFD" w:rsidRPr="00702604" w:rsidRDefault="004D6BFD" w:rsidP="00D856B0">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 działania użytkowników lub obiektów systemowych, a także inne zdarzenia związane z eksploatacją systemu w postaci:</w:t>
      </w:r>
    </w:p>
    <w:p w14:paraId="341DAF61" w14:textId="77777777" w:rsidR="004D6BFD" w:rsidRPr="00702604" w:rsidRDefault="004D6BFD" w:rsidP="004D6BFD">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działań użytkowników nieposiadających uprawnień administracyjnych,</w:t>
      </w:r>
    </w:p>
    <w:p w14:paraId="71DDD9FA" w14:textId="77777777" w:rsidR="004D6BFD" w:rsidRPr="00702604" w:rsidRDefault="004D6BFD" w:rsidP="004D6BFD">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systemowych nieposiadających krytycznego znaczenia dla funkcjonowania systemu,</w:t>
      </w:r>
    </w:p>
    <w:p w14:paraId="67003F6F" w14:textId="77777777" w:rsidR="004D6BFD" w:rsidRPr="00702604" w:rsidRDefault="004D6BFD" w:rsidP="00B860A5">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lastRenderedPageBreak/>
        <w:t>- zdarzeń i parametrów środowiska, w którym eksploatowany jest system teleinformatyczny.</w:t>
      </w:r>
    </w:p>
    <w:p w14:paraId="0F8E69A8" w14:textId="77777777" w:rsidR="0049494C" w:rsidRPr="00702604" w:rsidRDefault="0049494C" w:rsidP="00D856B0">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w:t>
      </w:r>
      <w:r w:rsidRPr="00702604">
        <w:rPr>
          <w:rFonts w:asciiTheme="minorHAnsi" w:hAnsiTheme="minorHAnsi" w:cstheme="minorHAnsi"/>
          <w:b/>
        </w:rPr>
        <w:t>dokumentacji technicznej</w:t>
      </w:r>
      <w:r w:rsidRPr="00702604">
        <w:rPr>
          <w:rFonts w:asciiTheme="minorHAnsi" w:hAnsiTheme="minorHAnsi" w:cstheme="minorHAnsi"/>
        </w:rPr>
        <w:t xml:space="preserve"> dostarczonego oprogramowania</w:t>
      </w:r>
      <w:r w:rsidR="004D6BFD" w:rsidRPr="00702604">
        <w:rPr>
          <w:rFonts w:asciiTheme="minorHAnsi" w:hAnsiTheme="minorHAnsi" w:cstheme="minorHAnsi"/>
        </w:rPr>
        <w:t xml:space="preserve">. W dokumentacji muszą być zawarte opisy wszelkich cech, właściwości i funkcjonalności pozwalających na poprawną z punktu widzenia technicznego eksploatację </w:t>
      </w:r>
      <w:r w:rsidR="00943449">
        <w:rPr>
          <w:rFonts w:asciiTheme="minorHAnsi" w:hAnsiTheme="minorHAnsi" w:cstheme="minorHAnsi"/>
        </w:rPr>
        <w:t>Systemu</w:t>
      </w:r>
      <w:r w:rsidR="004D6BFD" w:rsidRPr="00702604">
        <w:rPr>
          <w:rFonts w:asciiTheme="minorHAnsi" w:hAnsiTheme="minorHAnsi" w:cstheme="minorHAnsi"/>
        </w:rPr>
        <w:t>. W szczególności dokumentacja ta powinna zawierać:</w:t>
      </w:r>
    </w:p>
    <w:p w14:paraId="65780DD2" w14:textId="77777777" w:rsidR="004D6BFD" w:rsidRPr="00702604" w:rsidRDefault="004D6BFD" w:rsidP="00D856B0">
      <w:pPr>
        <w:pStyle w:val="Akapitzlist"/>
        <w:numPr>
          <w:ilvl w:val="0"/>
          <w:numId w:val="39"/>
        </w:numPr>
        <w:spacing w:after="120" w:line="276" w:lineRule="auto"/>
        <w:jc w:val="both"/>
        <w:rPr>
          <w:rFonts w:asciiTheme="minorHAnsi" w:hAnsiTheme="minorHAnsi" w:cstheme="minorHAnsi"/>
        </w:rPr>
      </w:pPr>
      <w:r w:rsidRPr="00702604">
        <w:rPr>
          <w:rFonts w:asciiTheme="minorHAnsi" w:hAnsiTheme="minorHAnsi" w:cstheme="minorHAnsi"/>
        </w:rPr>
        <w:t>Opis architektury technicznej, w tym:</w:t>
      </w:r>
    </w:p>
    <w:p w14:paraId="49B72F8B" w14:textId="77777777" w:rsidR="004D6BFD" w:rsidRPr="00702604" w:rsidRDefault="004D6BFD" w:rsidP="00D856B0">
      <w:pPr>
        <w:pStyle w:val="Akapitzlist"/>
        <w:numPr>
          <w:ilvl w:val="0"/>
          <w:numId w:val="40"/>
        </w:numPr>
        <w:spacing w:after="120" w:line="276" w:lineRule="auto"/>
        <w:jc w:val="both"/>
        <w:rPr>
          <w:rFonts w:asciiTheme="minorHAnsi" w:hAnsiTheme="minorHAnsi" w:cstheme="minorHAnsi"/>
        </w:rPr>
      </w:pPr>
      <w:r w:rsidRPr="00702604">
        <w:rPr>
          <w:rFonts w:asciiTheme="minorHAnsi" w:hAnsiTheme="minorHAnsi" w:cstheme="minorHAnsi"/>
        </w:rPr>
        <w:t xml:space="preserve">Wyszczególnienie oraz opis powiązań wszystkich komponentów sprzętowych, systemowych i aplikacyjnych występujących lub wymaganych do poprawnej pracy </w:t>
      </w:r>
      <w:r w:rsidR="00943449">
        <w:rPr>
          <w:rFonts w:asciiTheme="minorHAnsi" w:hAnsiTheme="minorHAnsi" w:cstheme="minorHAnsi"/>
        </w:rPr>
        <w:t>Systemu</w:t>
      </w:r>
      <w:r w:rsidR="00943449" w:rsidRPr="00702604">
        <w:rPr>
          <w:rFonts w:asciiTheme="minorHAnsi" w:hAnsiTheme="minorHAnsi" w:cstheme="minorHAnsi"/>
        </w:rPr>
        <w:t xml:space="preserve"> </w:t>
      </w:r>
      <w:r w:rsidRPr="00702604">
        <w:rPr>
          <w:rFonts w:asciiTheme="minorHAnsi" w:hAnsiTheme="minorHAnsi" w:cstheme="minorHAnsi"/>
        </w:rPr>
        <w:t>zgodnie z wymaganiami wydajności, funkcjonalności i bezpieczeństwa (minimalny, maksymalny, rekomendowany)</w:t>
      </w:r>
      <w:r w:rsidR="0023496C">
        <w:rPr>
          <w:rFonts w:asciiTheme="minorHAnsi" w:hAnsiTheme="minorHAnsi" w:cstheme="minorHAnsi"/>
        </w:rPr>
        <w:t>;</w:t>
      </w:r>
    </w:p>
    <w:p w14:paraId="13A7C3D0" w14:textId="77777777" w:rsidR="004D6BFD" w:rsidRPr="00702604" w:rsidRDefault="004D6BFD" w:rsidP="00D856B0">
      <w:pPr>
        <w:pStyle w:val="Akapitzlist"/>
        <w:numPr>
          <w:ilvl w:val="0"/>
          <w:numId w:val="40"/>
        </w:numPr>
        <w:spacing w:after="120" w:line="276" w:lineRule="auto"/>
        <w:jc w:val="both"/>
        <w:rPr>
          <w:rFonts w:asciiTheme="minorHAnsi" w:hAnsiTheme="minorHAnsi" w:cstheme="minorHAnsi"/>
        </w:rPr>
      </w:pPr>
      <w:r w:rsidRPr="00702604">
        <w:rPr>
          <w:rFonts w:asciiTheme="minorHAnsi" w:hAnsiTheme="minorHAnsi" w:cstheme="minorHAnsi"/>
        </w:rPr>
        <w:t>dla komponentów innych dostawców, należy dokładnie określić wykorzystywane i dopuszczalne wersje</w:t>
      </w:r>
      <w:r w:rsidR="0023496C">
        <w:rPr>
          <w:rFonts w:asciiTheme="minorHAnsi" w:hAnsiTheme="minorHAnsi" w:cstheme="minorHAnsi"/>
        </w:rPr>
        <w:t>;</w:t>
      </w:r>
    </w:p>
    <w:p w14:paraId="260FADA6" w14:textId="77777777" w:rsidR="009B3267" w:rsidRPr="00702604" w:rsidRDefault="009B3267" w:rsidP="00D856B0">
      <w:pPr>
        <w:pStyle w:val="Akapitzlist"/>
        <w:numPr>
          <w:ilvl w:val="0"/>
          <w:numId w:val="40"/>
        </w:numPr>
        <w:spacing w:after="120" w:line="276" w:lineRule="auto"/>
        <w:jc w:val="both"/>
        <w:rPr>
          <w:rFonts w:asciiTheme="minorHAnsi" w:hAnsiTheme="minorHAnsi" w:cstheme="minorHAnsi"/>
        </w:rPr>
      </w:pPr>
      <w:r w:rsidRPr="00702604">
        <w:rPr>
          <w:rFonts w:asciiTheme="minorHAnsi" w:hAnsiTheme="minorHAnsi" w:cstheme="minorHAnsi"/>
        </w:rPr>
        <w:t>opis wszystkich powiązań oraz zasad integracji wszystkich elementów Dostarczonego oprogramowania oraz wymagań i standardów do integracji w razie konieczności rozbudowy o dalsze funkcjonalności lub moduły.</w:t>
      </w:r>
    </w:p>
    <w:p w14:paraId="42857DCA" w14:textId="77777777" w:rsidR="0049494C" w:rsidRPr="00702604" w:rsidRDefault="003C634E" w:rsidP="00D856B0">
      <w:pPr>
        <w:pStyle w:val="Nagwek2"/>
        <w:numPr>
          <w:ilvl w:val="1"/>
          <w:numId w:val="9"/>
        </w:numPr>
        <w:spacing w:before="120" w:after="120" w:line="276" w:lineRule="auto"/>
        <w:ind w:left="720"/>
        <w:rPr>
          <w:rFonts w:asciiTheme="minorHAnsi" w:hAnsiTheme="minorHAnsi" w:cstheme="minorHAnsi"/>
        </w:rPr>
      </w:pPr>
      <w:bookmarkStart w:id="36" w:name="_Toc34370896"/>
      <w:r w:rsidRPr="00702604">
        <w:rPr>
          <w:rFonts w:asciiTheme="minorHAnsi" w:hAnsiTheme="minorHAnsi" w:cstheme="minorHAnsi"/>
        </w:rPr>
        <w:t>Ogólne w</w:t>
      </w:r>
      <w:r w:rsidR="0049494C" w:rsidRPr="00702604">
        <w:rPr>
          <w:rFonts w:asciiTheme="minorHAnsi" w:hAnsiTheme="minorHAnsi" w:cstheme="minorHAnsi"/>
        </w:rPr>
        <w:t>ymagania dotyczące gwarancji</w:t>
      </w:r>
      <w:bookmarkEnd w:id="36"/>
      <w:r w:rsidR="0049494C" w:rsidRPr="00702604">
        <w:rPr>
          <w:rFonts w:asciiTheme="minorHAnsi" w:hAnsiTheme="minorHAnsi" w:cstheme="minorHAnsi"/>
        </w:rPr>
        <w:t xml:space="preserve"> </w:t>
      </w:r>
    </w:p>
    <w:p w14:paraId="163788F9" w14:textId="77777777" w:rsidR="00D340CD" w:rsidRPr="00702604" w:rsidRDefault="00D340CD"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Wykonawca udziela gwarancji na Przedmiot Zamówienia.</w:t>
      </w:r>
    </w:p>
    <w:p w14:paraId="6B8E8315" w14:textId="77777777" w:rsidR="00D340CD" w:rsidRPr="00702604" w:rsidRDefault="00D340CD"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Okres gwarancji na </w:t>
      </w:r>
      <w:r w:rsidR="007C76DC" w:rsidRPr="00702604">
        <w:rPr>
          <w:rFonts w:asciiTheme="minorHAnsi" w:hAnsiTheme="minorHAnsi" w:cstheme="minorHAnsi"/>
        </w:rPr>
        <w:t>Dostarczane oprogramowanie</w:t>
      </w:r>
      <w:r w:rsidRPr="00702604">
        <w:rPr>
          <w:rFonts w:asciiTheme="minorHAnsi" w:hAnsiTheme="minorHAnsi" w:cstheme="minorHAnsi"/>
        </w:rPr>
        <w:t xml:space="preserve"> wynosi </w:t>
      </w:r>
      <w:r w:rsidR="00E31E2D" w:rsidRPr="00702604">
        <w:rPr>
          <w:rFonts w:asciiTheme="minorHAnsi" w:hAnsiTheme="minorHAnsi" w:cstheme="minorHAnsi"/>
        </w:rPr>
        <w:t>36</w:t>
      </w:r>
      <w:r w:rsidRPr="00702604">
        <w:rPr>
          <w:rFonts w:asciiTheme="minorHAnsi" w:hAnsiTheme="minorHAnsi" w:cstheme="minorHAnsi"/>
        </w:rPr>
        <w:t xml:space="preserve"> (słownie: </w:t>
      </w:r>
      <w:r w:rsidR="008C408B" w:rsidRPr="00702604">
        <w:rPr>
          <w:rFonts w:asciiTheme="minorHAnsi" w:hAnsiTheme="minorHAnsi" w:cstheme="minorHAnsi"/>
        </w:rPr>
        <w:t>trzydzieści sześć</w:t>
      </w:r>
      <w:r w:rsidRPr="00702604">
        <w:rPr>
          <w:rFonts w:asciiTheme="minorHAnsi" w:hAnsiTheme="minorHAnsi" w:cstheme="minorHAnsi"/>
        </w:rPr>
        <w:t>) miesięcy i rozpoczyna się</w:t>
      </w:r>
      <w:r w:rsidR="007C76DC" w:rsidRPr="00702604">
        <w:rPr>
          <w:rFonts w:asciiTheme="minorHAnsi" w:hAnsiTheme="minorHAnsi" w:cstheme="minorHAnsi"/>
        </w:rPr>
        <w:t xml:space="preserve"> </w:t>
      </w:r>
      <w:r w:rsidRPr="00702604">
        <w:rPr>
          <w:rFonts w:asciiTheme="minorHAnsi" w:hAnsiTheme="minorHAnsi" w:cstheme="minorHAnsi"/>
        </w:rPr>
        <w:t xml:space="preserve">od dnia następnego po podpisaniu Protokołu Odbioru </w:t>
      </w:r>
      <w:r w:rsidR="00F910A6">
        <w:rPr>
          <w:rFonts w:asciiTheme="minorHAnsi" w:hAnsiTheme="minorHAnsi" w:cstheme="minorHAnsi"/>
        </w:rPr>
        <w:t>Etapu</w:t>
      </w:r>
      <w:r w:rsidRPr="00702604">
        <w:rPr>
          <w:rFonts w:asciiTheme="minorHAnsi" w:hAnsiTheme="minorHAnsi" w:cstheme="minorHAnsi"/>
        </w:rPr>
        <w:t xml:space="preserve"> </w:t>
      </w:r>
      <w:r w:rsidR="007C76DC" w:rsidRPr="00702604">
        <w:rPr>
          <w:rFonts w:asciiTheme="minorHAnsi" w:hAnsiTheme="minorHAnsi" w:cstheme="minorHAnsi"/>
        </w:rPr>
        <w:t>V bez zastrzeżeń</w:t>
      </w:r>
      <w:r w:rsidRPr="00702604">
        <w:rPr>
          <w:rFonts w:asciiTheme="minorHAnsi" w:hAnsiTheme="minorHAnsi" w:cstheme="minorHAnsi"/>
        </w:rPr>
        <w:t>.</w:t>
      </w:r>
    </w:p>
    <w:p w14:paraId="5547B989" w14:textId="77777777" w:rsidR="00D340CD" w:rsidRPr="00702604" w:rsidRDefault="00D340CD"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Okres </w:t>
      </w:r>
      <w:r w:rsidR="007C76DC" w:rsidRPr="00702604">
        <w:rPr>
          <w:rFonts w:asciiTheme="minorHAnsi" w:hAnsiTheme="minorHAnsi" w:cstheme="minorHAnsi"/>
        </w:rPr>
        <w:t xml:space="preserve">świadczenia usług </w:t>
      </w:r>
      <w:r w:rsidRPr="00702604">
        <w:rPr>
          <w:rFonts w:asciiTheme="minorHAnsi" w:hAnsiTheme="minorHAnsi" w:cstheme="minorHAnsi"/>
        </w:rPr>
        <w:t xml:space="preserve">gwarancji </w:t>
      </w:r>
      <w:r w:rsidR="007C76DC" w:rsidRPr="00702604">
        <w:rPr>
          <w:rFonts w:asciiTheme="minorHAnsi" w:hAnsiTheme="minorHAnsi" w:cstheme="minorHAnsi"/>
        </w:rPr>
        <w:t xml:space="preserve">będą obowiązywały terminy naprawy błędów (od momentu uzyskania przez Wykonawcę wiadomości lub zawiadomienia Wykonawcy przez Zamawiającego </w:t>
      </w:r>
      <w:r w:rsidR="0031679C" w:rsidRPr="00702604">
        <w:rPr>
          <w:rFonts w:asciiTheme="minorHAnsi" w:hAnsiTheme="minorHAnsi" w:cstheme="minorHAnsi"/>
        </w:rPr>
        <w:t>o </w:t>
      </w:r>
      <w:r w:rsidR="007C76DC" w:rsidRPr="00702604">
        <w:rPr>
          <w:rFonts w:asciiTheme="minorHAnsi" w:hAnsiTheme="minorHAnsi" w:cstheme="minorHAnsi"/>
        </w:rPr>
        <w:t>zaistnieniu błędu w zależności co nastąpiło wcześniej</w:t>
      </w:r>
      <w:r w:rsidR="00943449">
        <w:rPr>
          <w:rFonts w:asciiTheme="minorHAnsi" w:hAnsiTheme="minorHAnsi" w:cstheme="minorHAnsi"/>
        </w:rPr>
        <w:t>)</w:t>
      </w:r>
      <w:r w:rsidR="007C76DC" w:rsidRPr="00702604">
        <w:rPr>
          <w:rFonts w:asciiTheme="minorHAnsi" w:hAnsiTheme="minorHAnsi" w:cstheme="minorHAnsi"/>
        </w:rPr>
        <w:t xml:space="preserve"> zgodnie z warunkami zawartymi w niniejszym OPZ.</w:t>
      </w:r>
    </w:p>
    <w:p w14:paraId="3BA58ED1" w14:textId="77777777" w:rsidR="007C76DC" w:rsidRPr="00702604" w:rsidRDefault="007C76DC"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Usługi gwarancyjne muszą być świadczone w języku polskim.</w:t>
      </w:r>
    </w:p>
    <w:p w14:paraId="5964BDCB" w14:textId="77777777" w:rsidR="006B601A" w:rsidRPr="00702604" w:rsidRDefault="006B601A"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Usługi w okresie obowiązywania gwarancji będą polegać na obsłudze wszystkich zgłoszeń oraz na świadczeniu następujących usług:</w:t>
      </w:r>
    </w:p>
    <w:p w14:paraId="08D1F4BC" w14:textId="77777777" w:rsidR="006B601A" w:rsidRPr="00702604" w:rsidRDefault="006B601A" w:rsidP="00F910A6">
      <w:pPr>
        <w:pStyle w:val="Akapitzlist"/>
        <w:numPr>
          <w:ilvl w:val="0"/>
          <w:numId w:val="21"/>
        </w:numPr>
        <w:spacing w:after="120" w:line="276" w:lineRule="auto"/>
        <w:ind w:left="1134" w:hanging="357"/>
        <w:jc w:val="both"/>
        <w:rPr>
          <w:rFonts w:asciiTheme="minorHAnsi" w:hAnsiTheme="minorHAnsi" w:cstheme="minorHAnsi"/>
        </w:rPr>
      </w:pPr>
      <w:r w:rsidRPr="00702604">
        <w:rPr>
          <w:rFonts w:asciiTheme="minorHAnsi" w:hAnsiTheme="minorHAnsi" w:cstheme="minorHAnsi"/>
        </w:rPr>
        <w:t>usuwanie błędów (krytycznych, istotnych, zwykłych) wykrytych w Dostarczonym oprogramowaniu</w:t>
      </w:r>
      <w:r w:rsidR="0023496C">
        <w:rPr>
          <w:rFonts w:asciiTheme="minorHAnsi" w:hAnsiTheme="minorHAnsi" w:cstheme="minorHAnsi"/>
        </w:rPr>
        <w:t>;</w:t>
      </w:r>
    </w:p>
    <w:p w14:paraId="79A6778E" w14:textId="77777777" w:rsidR="006B601A" w:rsidRDefault="006B601A" w:rsidP="00D856B0">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dostarczanie i instalacja uaktualnień, poprawek i nowych wersji Dostarczonego oprogramowania w terminach uzgodnionych z Zamawiającym</w:t>
      </w:r>
      <w:r w:rsidR="0023496C">
        <w:rPr>
          <w:rFonts w:asciiTheme="minorHAnsi" w:hAnsiTheme="minorHAnsi" w:cstheme="minorHAnsi"/>
        </w:rPr>
        <w:t>;</w:t>
      </w:r>
    </w:p>
    <w:p w14:paraId="024589B0" w14:textId="77777777" w:rsidR="00F910A6" w:rsidRPr="00F910A6" w:rsidRDefault="00F910A6" w:rsidP="00F910A6">
      <w:pPr>
        <w:pStyle w:val="Akapitzlist"/>
        <w:numPr>
          <w:ilvl w:val="0"/>
          <w:numId w:val="21"/>
        </w:numPr>
        <w:spacing w:after="120"/>
        <w:ind w:left="1134" w:hanging="357"/>
        <w:jc w:val="both"/>
        <w:rPr>
          <w:rFonts w:asciiTheme="minorHAnsi" w:hAnsiTheme="minorHAnsi"/>
          <w:u w:val="single"/>
        </w:rPr>
      </w:pPr>
      <w:r w:rsidRPr="00F910A6">
        <w:rPr>
          <w:rFonts w:asciiTheme="minorHAnsi" w:hAnsiTheme="minorHAnsi"/>
        </w:rPr>
        <w:t>dostosowywani</w:t>
      </w:r>
      <w:r>
        <w:rPr>
          <w:rFonts w:asciiTheme="minorHAnsi" w:hAnsiTheme="minorHAnsi"/>
        </w:rPr>
        <w:t>e</w:t>
      </w:r>
      <w:r w:rsidRPr="00F910A6">
        <w:rPr>
          <w:rFonts w:asciiTheme="minorHAnsi" w:hAnsiTheme="minorHAnsi"/>
        </w:rPr>
        <w:t xml:space="preserv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40BFC53B" w14:textId="77777777" w:rsidR="006B601A" w:rsidRPr="00702604" w:rsidRDefault="006B601A" w:rsidP="00D856B0">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aktualizacja Dokumentacji </w:t>
      </w:r>
      <w:r w:rsidR="00404A2E" w:rsidRPr="00702604">
        <w:rPr>
          <w:rFonts w:asciiTheme="minorHAnsi" w:hAnsiTheme="minorHAnsi" w:cstheme="minorHAnsi"/>
        </w:rPr>
        <w:t>powdrożeniowej</w:t>
      </w:r>
      <w:r w:rsidR="008C408B" w:rsidRPr="00702604">
        <w:rPr>
          <w:rFonts w:asciiTheme="minorHAnsi" w:hAnsiTheme="minorHAnsi" w:cstheme="minorHAnsi"/>
        </w:rPr>
        <w:t>.</w:t>
      </w:r>
    </w:p>
    <w:p w14:paraId="6CAD6DC9" w14:textId="77777777" w:rsidR="00C64838" w:rsidRDefault="00C64838" w:rsidP="00C64838">
      <w:pPr>
        <w:pStyle w:val="Akapitzlist"/>
        <w:numPr>
          <w:ilvl w:val="0"/>
          <w:numId w:val="20"/>
        </w:numPr>
        <w:spacing w:after="120" w:line="276" w:lineRule="auto"/>
        <w:ind w:left="426"/>
        <w:jc w:val="both"/>
        <w:rPr>
          <w:rFonts w:asciiTheme="minorHAnsi" w:hAnsiTheme="minorHAnsi" w:cstheme="minorHAnsi"/>
        </w:rPr>
      </w:pPr>
      <w:bookmarkStart w:id="37" w:name="_Hlk34056080"/>
      <w:r w:rsidRPr="00C64838">
        <w:rPr>
          <w:rFonts w:asciiTheme="minorHAnsi" w:hAnsiTheme="minorHAnsi" w:cstheme="minorHAnsi"/>
        </w:rPr>
        <w:lastRenderedPageBreak/>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37"/>
    </w:p>
    <w:p w14:paraId="37A9EFDA" w14:textId="266430B6" w:rsidR="00C64838" w:rsidRPr="00C64838" w:rsidRDefault="00C64838" w:rsidP="00C64838">
      <w:pPr>
        <w:pStyle w:val="Akapitzlist"/>
        <w:numPr>
          <w:ilvl w:val="0"/>
          <w:numId w:val="20"/>
        </w:numPr>
        <w:spacing w:after="120" w:line="276" w:lineRule="auto"/>
        <w:ind w:left="426"/>
        <w:jc w:val="both"/>
        <w:rPr>
          <w:rFonts w:asciiTheme="minorHAnsi" w:hAnsiTheme="minorHAnsi" w:cstheme="minorHAnsi"/>
        </w:rPr>
      </w:pPr>
      <w:r w:rsidRPr="00C64838">
        <w:rPr>
          <w:rFonts w:asciiTheme="minorHAnsi" w:hAnsiTheme="minorHAnsi" w:cstheme="minorHAnsi"/>
        </w:rPr>
        <w:t>W okresie gwarancyjnym wszelkie koszty związane z serwisem ponosi Wykonawca.</w:t>
      </w:r>
    </w:p>
    <w:p w14:paraId="17FE4D4B" w14:textId="6398546E" w:rsidR="008C408B" w:rsidRPr="00702604" w:rsidRDefault="0052401E"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aby System działał w reżimie 365 dni w roku przez 24 godziny na dobę. </w:t>
      </w:r>
      <w:r w:rsidR="008C408B" w:rsidRPr="00702604">
        <w:rPr>
          <w:rFonts w:asciiTheme="minorHAnsi" w:hAnsiTheme="minorHAnsi" w:cstheme="minorHAnsi"/>
        </w:rPr>
        <w:t xml:space="preserve">Wykonawca w okresie gwarancji </w:t>
      </w:r>
      <w:r w:rsidRPr="00702604">
        <w:rPr>
          <w:rFonts w:asciiTheme="minorHAnsi" w:hAnsiTheme="minorHAnsi" w:cstheme="minorHAnsi"/>
        </w:rPr>
        <w:t xml:space="preserve">jest zobowiązany </w:t>
      </w:r>
      <w:r w:rsidR="008C408B" w:rsidRPr="00702604">
        <w:rPr>
          <w:rFonts w:asciiTheme="minorHAnsi" w:hAnsiTheme="minorHAnsi" w:cstheme="minorHAnsi"/>
        </w:rPr>
        <w:t xml:space="preserve">do zapewnienia </w:t>
      </w:r>
      <w:r w:rsidRPr="00702604">
        <w:rPr>
          <w:rFonts w:asciiTheme="minorHAnsi" w:hAnsiTheme="minorHAnsi" w:cstheme="minorHAnsi"/>
        </w:rPr>
        <w:t>dostępności</w:t>
      </w:r>
      <w:r w:rsidR="008C408B" w:rsidRPr="00702604">
        <w:rPr>
          <w:rFonts w:asciiTheme="minorHAnsi" w:hAnsiTheme="minorHAnsi" w:cstheme="minorHAnsi"/>
        </w:rPr>
        <w:t xml:space="preserve"> Dostarczonego oprogramowania na poziomie 99,8</w:t>
      </w:r>
      <w:r w:rsidR="00DD3EAB" w:rsidRPr="00702604">
        <w:rPr>
          <w:rFonts w:asciiTheme="minorHAnsi" w:hAnsiTheme="minorHAnsi" w:cstheme="minorHAnsi"/>
        </w:rPr>
        <w:t>%</w:t>
      </w:r>
      <w:r w:rsidR="00DD3EAB">
        <w:rPr>
          <w:rFonts w:asciiTheme="minorHAnsi" w:hAnsiTheme="minorHAnsi" w:cstheme="minorHAnsi"/>
        </w:rPr>
        <w:t>, rozliczany w cyklach miesięcznych na podstawie zgłoszeń dotyczących braku dostępności systemu</w:t>
      </w:r>
      <w:r w:rsidR="008C408B" w:rsidRPr="00702604">
        <w:rPr>
          <w:rFonts w:asciiTheme="minorHAnsi" w:hAnsiTheme="minorHAnsi" w:cstheme="minorHAnsi"/>
        </w:rPr>
        <w:t xml:space="preserve">. </w:t>
      </w:r>
    </w:p>
    <w:p w14:paraId="11E7ED19" w14:textId="77777777" w:rsidR="006B601A" w:rsidRPr="00702604" w:rsidRDefault="006B601A" w:rsidP="00D856B0">
      <w:pPr>
        <w:pStyle w:val="Akapitzlist"/>
        <w:numPr>
          <w:ilvl w:val="0"/>
          <w:numId w:val="20"/>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wymaga a</w:t>
      </w:r>
      <w:r w:rsidR="00943449">
        <w:rPr>
          <w:rFonts w:asciiTheme="minorHAnsi" w:hAnsiTheme="minorHAnsi" w:cstheme="minorHAnsi"/>
        </w:rPr>
        <w:t>by</w:t>
      </w:r>
      <w:r w:rsidRPr="00702604">
        <w:rPr>
          <w:rFonts w:asciiTheme="minorHAnsi" w:hAnsiTheme="minorHAnsi" w:cstheme="minorHAnsi"/>
        </w:rPr>
        <w:t xml:space="preserve"> Wykonawca do celów wykonania  świadczeń gwarancyjnych dysponował aplikacją internetową do przyjmowania i obsługi zgłoszeń.</w:t>
      </w:r>
    </w:p>
    <w:p w14:paraId="097F8A10" w14:textId="77777777" w:rsidR="00E160F9" w:rsidRPr="00702604" w:rsidRDefault="00E160F9" w:rsidP="00D856B0">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Zamawiający ma prawo do konsultacji zdalnych z zespołem Serwisowym Wykonawcy bez ograniczeń w czasie trwania gwarancji.</w:t>
      </w:r>
    </w:p>
    <w:p w14:paraId="7CE04134" w14:textId="77777777" w:rsidR="006B601A" w:rsidRPr="00702604" w:rsidRDefault="00943449" w:rsidP="00D856B0">
      <w:pPr>
        <w:pStyle w:val="Akapitzlist"/>
        <w:numPr>
          <w:ilvl w:val="0"/>
          <w:numId w:val="20"/>
        </w:numPr>
        <w:spacing w:after="120" w:line="276" w:lineRule="auto"/>
        <w:ind w:left="426"/>
        <w:jc w:val="both"/>
        <w:rPr>
          <w:rFonts w:asciiTheme="minorHAnsi" w:hAnsiTheme="minorHAnsi" w:cstheme="minorHAnsi"/>
        </w:rPr>
      </w:pPr>
      <w:r>
        <w:rPr>
          <w:rFonts w:asciiTheme="minorHAnsi" w:hAnsiTheme="minorHAnsi" w:cstheme="minorHAnsi"/>
        </w:rPr>
        <w:t>A</w:t>
      </w:r>
      <w:r w:rsidRPr="00F27EA3">
        <w:rPr>
          <w:rFonts w:asciiTheme="minorHAnsi" w:hAnsiTheme="minorHAnsi" w:cstheme="minorHAnsi"/>
        </w:rPr>
        <w:t>plikacj</w:t>
      </w:r>
      <w:r>
        <w:rPr>
          <w:rFonts w:asciiTheme="minorHAnsi" w:hAnsiTheme="minorHAnsi" w:cstheme="minorHAnsi"/>
        </w:rPr>
        <w:t>a</w:t>
      </w:r>
      <w:r w:rsidRPr="00F27EA3">
        <w:rPr>
          <w:rFonts w:asciiTheme="minorHAnsi" w:hAnsiTheme="minorHAnsi" w:cstheme="minorHAnsi"/>
        </w:rPr>
        <w:t xml:space="preserve"> internetow</w:t>
      </w:r>
      <w:r>
        <w:rPr>
          <w:rFonts w:asciiTheme="minorHAnsi" w:hAnsiTheme="minorHAnsi" w:cstheme="minorHAnsi"/>
        </w:rPr>
        <w:t>a</w:t>
      </w:r>
      <w:r w:rsidRPr="00F27EA3">
        <w:rPr>
          <w:rFonts w:asciiTheme="minorHAnsi" w:hAnsiTheme="minorHAnsi" w:cstheme="minorHAnsi"/>
        </w:rPr>
        <w:t xml:space="preserve"> do przyjmowania i obsługi zgłoszeń</w:t>
      </w:r>
      <w:r>
        <w:rPr>
          <w:rFonts w:asciiTheme="minorHAnsi" w:hAnsiTheme="minorHAnsi" w:cstheme="minorHAnsi"/>
        </w:rPr>
        <w:t>,</w:t>
      </w:r>
      <w:r w:rsidRPr="00943449" w:rsidDel="00943449">
        <w:rPr>
          <w:rFonts w:asciiTheme="minorHAnsi" w:hAnsiTheme="minorHAnsi" w:cstheme="minorHAnsi"/>
        </w:rPr>
        <w:t xml:space="preserve"> </w:t>
      </w:r>
      <w:r w:rsidR="006B601A" w:rsidRPr="00702604">
        <w:rPr>
          <w:rFonts w:asciiTheme="minorHAnsi" w:hAnsiTheme="minorHAnsi" w:cstheme="minorHAnsi"/>
        </w:rPr>
        <w:t xml:space="preserve">w szczególności musi umożliwiać realizację następujących funkcji: </w:t>
      </w:r>
    </w:p>
    <w:p w14:paraId="42326D57" w14:textId="77777777" w:rsidR="006B601A" w:rsidRPr="00702604" w:rsidRDefault="006B601A" w:rsidP="00D856B0">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wysyłanie zgłoszeń błędów oraz konsultacji z zakresu Dostarczonego oprogramowania</w:t>
      </w:r>
      <w:r w:rsidR="0023496C">
        <w:rPr>
          <w:rFonts w:asciiTheme="minorHAnsi" w:hAnsiTheme="minorHAnsi" w:cstheme="minorHAnsi"/>
        </w:rPr>
        <w:t>;</w:t>
      </w:r>
    </w:p>
    <w:p w14:paraId="2399696A" w14:textId="77777777" w:rsidR="006B601A" w:rsidRPr="00702604" w:rsidRDefault="006B601A" w:rsidP="00D856B0">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powiadamianie zwrotne o statusie obsługi wysłanych zgłoszeń</w:t>
      </w:r>
      <w:r w:rsidR="0023496C">
        <w:rPr>
          <w:rFonts w:asciiTheme="minorHAnsi" w:hAnsiTheme="minorHAnsi" w:cstheme="minorHAnsi"/>
        </w:rPr>
        <w:t>;</w:t>
      </w:r>
    </w:p>
    <w:p w14:paraId="4F6DD3EF" w14:textId="77777777" w:rsidR="006B601A" w:rsidRPr="00702604" w:rsidRDefault="006B601A" w:rsidP="00D856B0">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dostęp do treści historycznych zgłoszeń wysyłanych przez Zamawiającego</w:t>
      </w:r>
      <w:r w:rsidR="0023496C">
        <w:rPr>
          <w:rFonts w:asciiTheme="minorHAnsi" w:hAnsiTheme="minorHAnsi" w:cstheme="minorHAnsi"/>
        </w:rPr>
        <w:t>;</w:t>
      </w:r>
    </w:p>
    <w:p w14:paraId="43685C27" w14:textId="77777777" w:rsidR="006B601A" w:rsidRPr="00702604" w:rsidRDefault="006B601A" w:rsidP="00D856B0">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serwis FAQ zawierający odpowiedzi na najczęściej zadawane pytania</w:t>
      </w:r>
      <w:r w:rsidR="0023496C">
        <w:rPr>
          <w:rFonts w:asciiTheme="minorHAnsi" w:hAnsiTheme="minorHAnsi" w:cstheme="minorHAnsi"/>
        </w:rPr>
        <w:t>;</w:t>
      </w:r>
    </w:p>
    <w:p w14:paraId="15A42654" w14:textId="77777777" w:rsidR="006B601A" w:rsidRPr="00702604" w:rsidRDefault="006B601A" w:rsidP="00D856B0">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publikowanie na bieżąco wszystkich informacji o nowych aktualizacjach systemu, ważnych komunikatach oraz udostępnianie tych informacji przez kanał RSS</w:t>
      </w:r>
      <w:r w:rsidR="0023496C">
        <w:rPr>
          <w:rFonts w:asciiTheme="minorHAnsi" w:hAnsiTheme="minorHAnsi" w:cstheme="minorHAnsi"/>
        </w:rPr>
        <w:t>;</w:t>
      </w:r>
    </w:p>
    <w:p w14:paraId="555F160B" w14:textId="77777777" w:rsidR="006B601A" w:rsidRPr="00702604" w:rsidRDefault="006B601A" w:rsidP="00D856B0">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wszelkie uaktualnienia Dostarczonego oprogramowania w zakresie adekwatnym do zakresu tego oprogramowania posiadanego przez Zamawiającego oraz instrukcje dla użytkowników zamieszczane na serwerze ftp lub udostępniane poprzez </w:t>
      </w:r>
      <w:r w:rsidR="001B225F">
        <w:rPr>
          <w:rFonts w:asciiTheme="minorHAnsi" w:hAnsiTheme="minorHAnsi" w:cstheme="minorHAnsi"/>
        </w:rPr>
        <w:t>aplikację</w:t>
      </w:r>
      <w:r w:rsidRPr="00702604">
        <w:rPr>
          <w:rFonts w:asciiTheme="minorHAnsi" w:hAnsiTheme="minorHAnsi" w:cstheme="minorHAnsi"/>
        </w:rPr>
        <w:t xml:space="preserve">. </w:t>
      </w:r>
    </w:p>
    <w:p w14:paraId="3B902826" w14:textId="77777777" w:rsidR="00825A97" w:rsidRPr="00702604" w:rsidRDefault="00825A97" w:rsidP="00D856B0">
      <w:pPr>
        <w:pStyle w:val="Nagwek2"/>
        <w:numPr>
          <w:ilvl w:val="1"/>
          <w:numId w:val="9"/>
        </w:numPr>
        <w:spacing w:before="120" w:after="120" w:line="276" w:lineRule="auto"/>
        <w:ind w:left="720"/>
        <w:rPr>
          <w:rFonts w:asciiTheme="minorHAnsi" w:hAnsiTheme="minorHAnsi" w:cstheme="minorHAnsi"/>
        </w:rPr>
      </w:pPr>
      <w:bookmarkStart w:id="38" w:name="_Toc34370897"/>
      <w:r w:rsidRPr="00702604">
        <w:rPr>
          <w:rFonts w:asciiTheme="minorHAnsi" w:hAnsiTheme="minorHAnsi" w:cstheme="minorHAnsi"/>
        </w:rPr>
        <w:t>Warunki licencjonowania</w:t>
      </w:r>
      <w:bookmarkEnd w:id="38"/>
    </w:p>
    <w:p w14:paraId="2460FE4B" w14:textId="77777777" w:rsidR="001A47DB" w:rsidRPr="00DD3EAB" w:rsidRDefault="001A47DB" w:rsidP="00DD3EAB">
      <w:pPr>
        <w:spacing w:after="120" w:line="276" w:lineRule="auto"/>
        <w:jc w:val="both"/>
        <w:rPr>
          <w:rFonts w:asciiTheme="minorHAnsi" w:hAnsiTheme="minorHAnsi" w:cstheme="minorHAnsi"/>
        </w:rPr>
      </w:pPr>
      <w:r w:rsidRPr="00DD3EAB">
        <w:rPr>
          <w:rFonts w:asciiTheme="minorHAnsi" w:hAnsiTheme="minorHAnsi" w:cstheme="minorHAnsi"/>
        </w:rPr>
        <w:t>Dostarczone oprogramowanie będzie licencjonowane bez ograniczeń terytorialnych, czasowych oraz bez ograniczenia co do liczby użytkowników.</w:t>
      </w:r>
    </w:p>
    <w:p w14:paraId="174F8B64" w14:textId="77777777" w:rsidR="006756EC" w:rsidRPr="006F53C5" w:rsidRDefault="006756EC" w:rsidP="006756EC">
      <w:pPr>
        <w:pStyle w:val="Nagwek2"/>
        <w:numPr>
          <w:ilvl w:val="1"/>
          <w:numId w:val="9"/>
        </w:numPr>
        <w:spacing w:before="120" w:after="120" w:line="276" w:lineRule="auto"/>
        <w:ind w:left="720"/>
        <w:rPr>
          <w:rFonts w:asciiTheme="minorHAnsi" w:hAnsiTheme="minorHAnsi" w:cstheme="minorHAnsi"/>
        </w:rPr>
      </w:pPr>
      <w:bookmarkStart w:id="39" w:name="_Toc32266103"/>
      <w:bookmarkStart w:id="40" w:name="_Toc34370898"/>
      <w:bookmarkStart w:id="41" w:name="_Toc31746441"/>
      <w:r w:rsidRPr="006F53C5">
        <w:rPr>
          <w:rFonts w:asciiTheme="minorHAnsi" w:hAnsiTheme="minorHAnsi" w:cstheme="minorHAnsi"/>
        </w:rPr>
        <w:t>Wymagania dotyczące migracji</w:t>
      </w:r>
      <w:bookmarkEnd w:id="39"/>
      <w:bookmarkEnd w:id="40"/>
    </w:p>
    <w:p w14:paraId="61A33432" w14:textId="77777777" w:rsidR="006756EC" w:rsidRPr="006F53C5" w:rsidRDefault="006756EC" w:rsidP="006756EC">
      <w:pPr>
        <w:pStyle w:val="Akapitzlist"/>
        <w:numPr>
          <w:ilvl w:val="0"/>
          <w:numId w:val="45"/>
        </w:numPr>
        <w:spacing w:after="120" w:line="276" w:lineRule="auto"/>
        <w:ind w:left="425" w:hanging="357"/>
        <w:jc w:val="both"/>
        <w:rPr>
          <w:rFonts w:asciiTheme="minorHAnsi" w:hAnsiTheme="minorHAnsi" w:cstheme="minorHAnsi"/>
        </w:rPr>
      </w:pPr>
      <w:r w:rsidRPr="006F53C5">
        <w:rPr>
          <w:rFonts w:asciiTheme="minorHAnsi" w:hAnsiTheme="minorHAnsi" w:cstheme="minorHAnsi"/>
        </w:rPr>
        <w:t>Potrzeba wykonania migracji danych została wskazana w Załączniku 1.</w:t>
      </w:r>
    </w:p>
    <w:p w14:paraId="4D165D32" w14:textId="77777777" w:rsidR="006756EC" w:rsidRPr="006F53C5" w:rsidRDefault="006756EC" w:rsidP="006756EC">
      <w:pPr>
        <w:pStyle w:val="Akapitzlist"/>
        <w:numPr>
          <w:ilvl w:val="0"/>
          <w:numId w:val="45"/>
        </w:numPr>
        <w:spacing w:after="120" w:line="276" w:lineRule="auto"/>
        <w:ind w:left="425" w:hanging="357"/>
        <w:jc w:val="both"/>
        <w:rPr>
          <w:rFonts w:asciiTheme="minorHAnsi" w:hAnsiTheme="minorHAnsi" w:cstheme="minorHAnsi"/>
        </w:rPr>
      </w:pPr>
      <w:r w:rsidRPr="006F53C5">
        <w:rPr>
          <w:rFonts w:asciiTheme="minorHAnsi" w:hAnsiTheme="minorHAnsi" w:cstheme="minorHAnsi"/>
        </w:rPr>
        <w:t>W ramach przygotowania procesu migracji Wykonawca ustali zakres, wykona analizę i przygotuje dane niezbędne do migracji (schematy tabel, rodzaje pól, itp.).</w:t>
      </w:r>
    </w:p>
    <w:p w14:paraId="6E022ABE" w14:textId="77777777" w:rsidR="006756EC" w:rsidRPr="006F53C5" w:rsidRDefault="006756EC" w:rsidP="006756EC">
      <w:pPr>
        <w:pStyle w:val="Akapitzlist"/>
        <w:numPr>
          <w:ilvl w:val="0"/>
          <w:numId w:val="45"/>
        </w:numPr>
        <w:spacing w:after="120" w:line="276" w:lineRule="auto"/>
        <w:ind w:left="425" w:hanging="357"/>
        <w:jc w:val="both"/>
        <w:rPr>
          <w:rFonts w:asciiTheme="minorHAnsi" w:hAnsiTheme="minorHAnsi" w:cstheme="minorHAnsi"/>
        </w:rPr>
      </w:pPr>
      <w:r w:rsidRPr="006F53C5">
        <w:rPr>
          <w:rFonts w:asciiTheme="minorHAnsi" w:hAnsiTheme="minorHAnsi" w:cstheme="minorHAnsi"/>
        </w:rPr>
        <w:t>Wykonawca zrealizuje próbną migrację na środowisko testowe i udostępni Zamawiającemu możliwość jej weryfikacji przez okres czasu uzgodniony z Zamawiającym.</w:t>
      </w:r>
    </w:p>
    <w:p w14:paraId="642EA439" w14:textId="77777777" w:rsidR="006756EC" w:rsidRPr="006F53C5" w:rsidRDefault="006756EC" w:rsidP="006756EC">
      <w:pPr>
        <w:pStyle w:val="Akapitzlist"/>
        <w:numPr>
          <w:ilvl w:val="0"/>
          <w:numId w:val="45"/>
        </w:numPr>
        <w:spacing w:after="120" w:line="276" w:lineRule="auto"/>
        <w:ind w:left="425" w:hanging="357"/>
        <w:jc w:val="both"/>
        <w:rPr>
          <w:rFonts w:asciiTheme="minorHAnsi" w:hAnsiTheme="minorHAnsi" w:cstheme="minorHAnsi"/>
        </w:rPr>
      </w:pPr>
      <w:r w:rsidRPr="006F53C5">
        <w:rPr>
          <w:rFonts w:asciiTheme="minorHAnsi" w:hAnsiTheme="minorHAnsi" w:cstheme="minorHAnsi"/>
        </w:rPr>
        <w:t>Wykonawca przygotuje ponownie dane do migracji produkcyjnej z uwzględnieniem wszystkich uwag zgłoszonych przez Zamawiającego wynikających z weryfikacji przez niego migracji testowej.</w:t>
      </w:r>
    </w:p>
    <w:p w14:paraId="6C5EF971" w14:textId="77777777" w:rsidR="006756EC" w:rsidRPr="006F53C5" w:rsidRDefault="006756EC" w:rsidP="006756EC">
      <w:pPr>
        <w:pStyle w:val="Akapitzlist"/>
        <w:numPr>
          <w:ilvl w:val="0"/>
          <w:numId w:val="45"/>
        </w:numPr>
        <w:tabs>
          <w:tab w:val="left" w:pos="1241"/>
        </w:tabs>
        <w:spacing w:after="120" w:line="276" w:lineRule="auto"/>
        <w:ind w:left="425" w:hanging="357"/>
        <w:jc w:val="both"/>
        <w:rPr>
          <w:rFonts w:asciiTheme="minorHAnsi" w:hAnsiTheme="minorHAnsi" w:cstheme="minorHAnsi"/>
        </w:rPr>
      </w:pPr>
      <w:r w:rsidRPr="006F53C5">
        <w:rPr>
          <w:rFonts w:asciiTheme="minorHAnsi" w:hAnsiTheme="minorHAnsi" w:cstheme="minorHAnsi"/>
        </w:rPr>
        <w:lastRenderedPageBreak/>
        <w:t>Wykonawca zrealizuje migrację na środowisko produkcyjne, w sposób umożliwiający Zamawiającemu zachowanie ciągłości pracy po starcie produkcyjnym.</w:t>
      </w:r>
    </w:p>
    <w:p w14:paraId="129462FB" w14:textId="77777777" w:rsidR="006756EC" w:rsidRPr="006F53C5" w:rsidRDefault="006756EC" w:rsidP="006756EC">
      <w:pPr>
        <w:pStyle w:val="Akapitzlist"/>
        <w:numPr>
          <w:ilvl w:val="0"/>
          <w:numId w:val="45"/>
        </w:numPr>
        <w:tabs>
          <w:tab w:val="left" w:pos="1241"/>
        </w:tabs>
        <w:spacing w:after="120" w:line="276" w:lineRule="auto"/>
        <w:ind w:left="425" w:hanging="357"/>
        <w:jc w:val="both"/>
        <w:rPr>
          <w:rFonts w:asciiTheme="minorHAnsi" w:hAnsiTheme="minorHAnsi" w:cstheme="minorHAnsi"/>
        </w:rPr>
      </w:pPr>
      <w:r w:rsidRPr="006F53C5">
        <w:rPr>
          <w:rFonts w:asciiTheme="minorHAnsi" w:hAnsiTheme="minorHAnsi" w:cstheme="minorHAnsi"/>
        </w:rPr>
        <w:t>Pełen proces migracji musi zostać uwzględniony w Szczegółowym Harmonogramie Zadań z zachowaniem terminów wskazanych w punkcie 3.8 poniżej.</w:t>
      </w:r>
    </w:p>
    <w:p w14:paraId="679C82D0" w14:textId="24577FC3" w:rsidR="00104ACA" w:rsidRPr="00702604" w:rsidRDefault="00036447" w:rsidP="00D856B0">
      <w:pPr>
        <w:pStyle w:val="Nagwek2"/>
        <w:numPr>
          <w:ilvl w:val="1"/>
          <w:numId w:val="9"/>
        </w:numPr>
        <w:spacing w:before="120" w:after="120" w:line="276" w:lineRule="auto"/>
        <w:ind w:left="720"/>
        <w:rPr>
          <w:rFonts w:asciiTheme="minorHAnsi" w:hAnsiTheme="minorHAnsi" w:cstheme="minorHAnsi"/>
        </w:rPr>
      </w:pPr>
      <w:bookmarkStart w:id="42" w:name="_Toc34370899"/>
      <w:r w:rsidRPr="00702604">
        <w:rPr>
          <w:rFonts w:asciiTheme="minorHAnsi" w:hAnsiTheme="minorHAnsi" w:cstheme="minorHAnsi"/>
        </w:rPr>
        <w:t>Harmonogram Zadań</w:t>
      </w:r>
      <w:bookmarkEnd w:id="41"/>
      <w:bookmarkEnd w:id="42"/>
    </w:p>
    <w:p w14:paraId="7A5340E6" w14:textId="77777777" w:rsidR="00104ACA" w:rsidRDefault="00104ACA" w:rsidP="00126B87">
      <w:pPr>
        <w:spacing w:after="120"/>
        <w:ind w:left="360"/>
        <w:jc w:val="both"/>
        <w:rPr>
          <w:rFonts w:asciiTheme="minorHAnsi" w:hAnsiTheme="minorHAnsi" w:cstheme="minorHAnsi"/>
        </w:rPr>
      </w:pPr>
      <w:r w:rsidRPr="00702604">
        <w:rPr>
          <w:rFonts w:asciiTheme="minorHAnsi" w:hAnsiTheme="minorHAnsi" w:cstheme="minorHAnsi"/>
        </w:rPr>
        <w:t xml:space="preserve">Zgodnie z przyjętym podejściem do realizacji Projektu oraz celu zapewnienia nadzoru realizacji prac </w:t>
      </w:r>
      <w:r w:rsidR="008517A4" w:rsidRPr="00702604">
        <w:rPr>
          <w:rFonts w:asciiTheme="minorHAnsi" w:hAnsiTheme="minorHAnsi" w:cstheme="minorHAnsi"/>
        </w:rPr>
        <w:t>W</w:t>
      </w:r>
      <w:r w:rsidRPr="00702604">
        <w:rPr>
          <w:rFonts w:asciiTheme="minorHAnsi" w:hAnsiTheme="minorHAnsi" w:cstheme="minorHAnsi"/>
        </w:rPr>
        <w:t xml:space="preserve">ykonawcy przedmiot Zamówienia </w:t>
      </w:r>
      <w:r w:rsidR="00E42831" w:rsidRPr="00702604">
        <w:rPr>
          <w:rFonts w:asciiTheme="minorHAnsi" w:hAnsiTheme="minorHAnsi" w:cstheme="minorHAnsi"/>
        </w:rPr>
        <w:t xml:space="preserve">obejmujący wszystkie realizowane e-Usługi </w:t>
      </w:r>
      <w:r w:rsidRPr="00702604">
        <w:rPr>
          <w:rFonts w:asciiTheme="minorHAnsi" w:hAnsiTheme="minorHAnsi" w:cstheme="minorHAnsi"/>
        </w:rPr>
        <w:t xml:space="preserve">został podzielony na </w:t>
      </w:r>
      <w:r w:rsidR="001A47DB" w:rsidRPr="00702604">
        <w:rPr>
          <w:rFonts w:asciiTheme="minorHAnsi" w:hAnsiTheme="minorHAnsi" w:cstheme="minorHAnsi"/>
        </w:rPr>
        <w:t>Etapy i Zadania</w:t>
      </w:r>
      <w:r w:rsidR="00454295" w:rsidRPr="00702604">
        <w:rPr>
          <w:rFonts w:asciiTheme="minorHAnsi" w:hAnsiTheme="minorHAnsi" w:cstheme="minorHAnsi"/>
        </w:rPr>
        <w:t>, zgodnie z p</w:t>
      </w:r>
      <w:r w:rsidRPr="00702604">
        <w:rPr>
          <w:rFonts w:asciiTheme="minorHAnsi" w:hAnsiTheme="minorHAnsi" w:cstheme="minorHAnsi"/>
        </w:rPr>
        <w:t>oniżej przedstawion</w:t>
      </w:r>
      <w:r w:rsidR="00454295" w:rsidRPr="00702604">
        <w:rPr>
          <w:rFonts w:asciiTheme="minorHAnsi" w:hAnsiTheme="minorHAnsi" w:cstheme="minorHAnsi"/>
        </w:rPr>
        <w:t>ym</w:t>
      </w:r>
      <w:r w:rsidRPr="00702604">
        <w:rPr>
          <w:rFonts w:asciiTheme="minorHAnsi" w:hAnsiTheme="minorHAnsi" w:cstheme="minorHAnsi"/>
        </w:rPr>
        <w:t xml:space="preserve"> harmonogram</w:t>
      </w:r>
      <w:r w:rsidR="00454295" w:rsidRPr="00702604">
        <w:rPr>
          <w:rFonts w:asciiTheme="minorHAnsi" w:hAnsiTheme="minorHAnsi" w:cstheme="minorHAnsi"/>
        </w:rPr>
        <w:t>em</w:t>
      </w:r>
      <w:r w:rsidR="00ED7F86" w:rsidRPr="00702604">
        <w:rPr>
          <w:rFonts w:asciiTheme="minorHAnsi" w:hAnsiTheme="minorHAnsi" w:cstheme="minorHAnsi"/>
        </w:rPr>
        <w:t>.</w:t>
      </w:r>
    </w:p>
    <w:p w14:paraId="66EDA180" w14:textId="77777777" w:rsidR="009676DC" w:rsidRPr="00702604" w:rsidRDefault="009676DC" w:rsidP="00126B87">
      <w:pPr>
        <w:spacing w:after="120"/>
        <w:ind w:left="360"/>
        <w:jc w:val="both"/>
        <w:rPr>
          <w:rFonts w:asciiTheme="minorHAnsi" w:hAnsiTheme="minorHAnsi" w:cstheme="minorHAnsi"/>
        </w:rPr>
      </w:pPr>
    </w:p>
    <w:p w14:paraId="4559A5B5" w14:textId="77777777" w:rsidR="00104ACA" w:rsidRPr="00702604" w:rsidRDefault="00F4791D" w:rsidP="00F4791D">
      <w:pPr>
        <w:spacing w:after="0"/>
        <w:ind w:left="357"/>
        <w:jc w:val="both"/>
        <w:rPr>
          <w:rFonts w:asciiTheme="minorHAnsi" w:hAnsiTheme="minorHAnsi" w:cstheme="minorHAnsi"/>
        </w:rPr>
      </w:pPr>
      <w:r w:rsidRPr="00702604">
        <w:rPr>
          <w:rFonts w:asciiTheme="minorHAnsi" w:hAnsiTheme="minorHAnsi" w:cstheme="minorHAnsi"/>
        </w:rPr>
        <w:t xml:space="preserve">Harmonogram </w:t>
      </w:r>
    </w:p>
    <w:tbl>
      <w:tblPr>
        <w:tblStyle w:val="Tabela-Siatka"/>
        <w:tblW w:w="8788" w:type="dxa"/>
        <w:tblInd w:w="421" w:type="dxa"/>
        <w:tblLook w:val="04A0" w:firstRow="1" w:lastRow="0" w:firstColumn="1" w:lastColumn="0" w:noHBand="0" w:noVBand="1"/>
      </w:tblPr>
      <w:tblGrid>
        <w:gridCol w:w="6237"/>
        <w:gridCol w:w="2551"/>
      </w:tblGrid>
      <w:tr w:rsidR="00E42831" w:rsidRPr="00702604" w14:paraId="2C9525E5" w14:textId="77777777" w:rsidTr="00EF07D8">
        <w:tc>
          <w:tcPr>
            <w:tcW w:w="6237" w:type="dxa"/>
          </w:tcPr>
          <w:p w14:paraId="1B36F469" w14:textId="77777777" w:rsidR="00E42831" w:rsidRPr="00702604" w:rsidRDefault="002A6E8E" w:rsidP="004B434F">
            <w:pPr>
              <w:spacing w:after="120"/>
              <w:rPr>
                <w:rFonts w:asciiTheme="minorHAnsi" w:hAnsiTheme="minorHAnsi" w:cstheme="minorHAnsi"/>
              </w:rPr>
            </w:pPr>
            <w:r w:rsidRPr="00702604">
              <w:rPr>
                <w:rFonts w:asciiTheme="minorHAnsi" w:hAnsiTheme="minorHAnsi" w:cstheme="minorHAnsi"/>
              </w:rPr>
              <w:t>Etap</w:t>
            </w:r>
          </w:p>
        </w:tc>
        <w:tc>
          <w:tcPr>
            <w:tcW w:w="2551" w:type="dxa"/>
          </w:tcPr>
          <w:p w14:paraId="264B29F3" w14:textId="77777777" w:rsidR="00E42831" w:rsidRPr="00702604" w:rsidRDefault="00E42831" w:rsidP="004B434F">
            <w:pPr>
              <w:spacing w:after="120"/>
              <w:rPr>
                <w:rFonts w:asciiTheme="minorHAnsi" w:hAnsiTheme="minorHAnsi" w:cstheme="minorHAnsi"/>
              </w:rPr>
            </w:pPr>
            <w:r w:rsidRPr="00702604">
              <w:rPr>
                <w:rFonts w:asciiTheme="minorHAnsi" w:hAnsiTheme="minorHAnsi" w:cstheme="minorHAnsi"/>
              </w:rPr>
              <w:t>Termin</w:t>
            </w:r>
            <w:r w:rsidR="002A1642" w:rsidRPr="00702604">
              <w:rPr>
                <w:rFonts w:asciiTheme="minorHAnsi" w:hAnsiTheme="minorHAnsi" w:cstheme="minorHAnsi"/>
              </w:rPr>
              <w:t xml:space="preserve"> </w:t>
            </w:r>
            <w:r w:rsidRPr="00702604">
              <w:rPr>
                <w:rFonts w:asciiTheme="minorHAnsi" w:hAnsiTheme="minorHAnsi" w:cstheme="minorHAnsi"/>
              </w:rPr>
              <w:t>realizacji</w:t>
            </w:r>
          </w:p>
        </w:tc>
      </w:tr>
      <w:tr w:rsidR="00DD3EAB" w:rsidRPr="00702604" w14:paraId="7B1F009D" w14:textId="77777777" w:rsidTr="00EF07D8">
        <w:tc>
          <w:tcPr>
            <w:tcW w:w="6237" w:type="dxa"/>
          </w:tcPr>
          <w:p w14:paraId="70DB9B21" w14:textId="77777777"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 xml:space="preserve">Etap I – </w:t>
            </w:r>
            <w:bookmarkStart w:id="43" w:name="_Hlk30595739"/>
            <w:r w:rsidRPr="00702604">
              <w:rPr>
                <w:rFonts w:asciiTheme="minorHAnsi" w:hAnsiTheme="minorHAnsi" w:cstheme="minorHAnsi"/>
              </w:rPr>
              <w:t>przygotowanie szczegółowych warunków i zakresu wdrożenia</w:t>
            </w:r>
            <w:bookmarkEnd w:id="43"/>
          </w:p>
        </w:tc>
        <w:tc>
          <w:tcPr>
            <w:tcW w:w="2551" w:type="dxa"/>
          </w:tcPr>
          <w:p w14:paraId="33DB3222" w14:textId="51DEE8B0" w:rsidR="00DD3EAB" w:rsidRPr="00702604" w:rsidRDefault="00DD3EAB" w:rsidP="00DD3EAB">
            <w:pPr>
              <w:spacing w:after="120"/>
              <w:rPr>
                <w:rFonts w:asciiTheme="minorHAnsi" w:hAnsiTheme="minorHAnsi" w:cstheme="minorHAnsi"/>
              </w:rPr>
            </w:pPr>
            <w:bookmarkStart w:id="44" w:name="_Hlk29827055"/>
            <w:r w:rsidRPr="00702604">
              <w:rPr>
                <w:rFonts w:asciiTheme="minorHAnsi" w:hAnsiTheme="minorHAnsi" w:cstheme="minorHAnsi"/>
              </w:rPr>
              <w:t>Nie później niż 35 dni od daty podpisania umowy</w:t>
            </w:r>
            <w:bookmarkEnd w:id="44"/>
          </w:p>
        </w:tc>
      </w:tr>
      <w:tr w:rsidR="00DD3EAB" w:rsidRPr="00702604" w14:paraId="568485C1" w14:textId="77777777" w:rsidTr="00EF07D8">
        <w:tc>
          <w:tcPr>
            <w:tcW w:w="6237" w:type="dxa"/>
          </w:tcPr>
          <w:p w14:paraId="6F678510" w14:textId="77777777"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Etap II –</w:t>
            </w:r>
            <w:bookmarkStart w:id="45" w:name="_Hlk30595563"/>
            <w:r w:rsidRPr="00702604">
              <w:rPr>
                <w:rFonts w:asciiTheme="minorHAnsi" w:hAnsiTheme="minorHAnsi" w:cstheme="minorHAnsi"/>
              </w:rPr>
              <w:t xml:space="preserve"> dostarczenie oprogramowania do testów</w:t>
            </w:r>
            <w:bookmarkEnd w:id="45"/>
            <w:r w:rsidRPr="00702604">
              <w:rPr>
                <w:rFonts w:asciiTheme="minorHAnsi" w:hAnsiTheme="minorHAnsi" w:cstheme="minorHAnsi"/>
              </w:rPr>
              <w:t>, integracja, konfiguracja, parametryzacja.</w:t>
            </w:r>
          </w:p>
        </w:tc>
        <w:tc>
          <w:tcPr>
            <w:tcW w:w="2551" w:type="dxa"/>
          </w:tcPr>
          <w:p w14:paraId="7168A4BB" w14:textId="3D0F96C0"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125</w:t>
            </w:r>
            <w:r w:rsidRPr="00702604">
              <w:rPr>
                <w:rFonts w:asciiTheme="minorHAnsi" w:hAnsiTheme="minorHAnsi" w:cstheme="minorHAnsi"/>
              </w:rPr>
              <w:t xml:space="preserve"> dni od daty podpisania umowy</w:t>
            </w:r>
          </w:p>
        </w:tc>
      </w:tr>
      <w:tr w:rsidR="00DD3EAB" w:rsidRPr="00702604" w14:paraId="3B39C906" w14:textId="77777777" w:rsidTr="00EF07D8">
        <w:tc>
          <w:tcPr>
            <w:tcW w:w="6237" w:type="dxa"/>
          </w:tcPr>
          <w:p w14:paraId="350C25A4" w14:textId="77777777"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Etap III – testy akceptacyjne, wydajnościowe, integracyjne i bezpieczeństwa u Zamawiającego</w:t>
            </w:r>
          </w:p>
        </w:tc>
        <w:tc>
          <w:tcPr>
            <w:tcW w:w="2551" w:type="dxa"/>
          </w:tcPr>
          <w:p w14:paraId="2E0CC6F7" w14:textId="00FCDC61"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170</w:t>
            </w:r>
            <w:r w:rsidRPr="00702604">
              <w:rPr>
                <w:rFonts w:asciiTheme="minorHAnsi" w:hAnsiTheme="minorHAnsi" w:cstheme="minorHAnsi"/>
              </w:rPr>
              <w:t xml:space="preserve"> dni od daty podpisania umowy</w:t>
            </w:r>
          </w:p>
        </w:tc>
      </w:tr>
      <w:tr w:rsidR="00DD3EAB" w:rsidRPr="00702604" w14:paraId="568B9E8E" w14:textId="77777777" w:rsidTr="00EF07D8">
        <w:tc>
          <w:tcPr>
            <w:tcW w:w="6237" w:type="dxa"/>
          </w:tcPr>
          <w:p w14:paraId="32E1B61C" w14:textId="77777777"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Etap IV – przygotowanie i realizacja instruktaży stanowiskowych</w:t>
            </w:r>
          </w:p>
        </w:tc>
        <w:tc>
          <w:tcPr>
            <w:tcW w:w="2551" w:type="dxa"/>
          </w:tcPr>
          <w:p w14:paraId="18141C3A" w14:textId="197C340D"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205</w:t>
            </w:r>
            <w:r w:rsidRPr="00702604">
              <w:rPr>
                <w:rFonts w:asciiTheme="minorHAnsi" w:hAnsiTheme="minorHAnsi" w:cstheme="minorHAnsi"/>
              </w:rPr>
              <w:t xml:space="preserve"> dni od daty podpisania umowy</w:t>
            </w:r>
          </w:p>
        </w:tc>
      </w:tr>
      <w:tr w:rsidR="00DD3EAB" w:rsidRPr="00702604" w14:paraId="2BF70441" w14:textId="77777777" w:rsidTr="00EF07D8">
        <w:tc>
          <w:tcPr>
            <w:tcW w:w="6237" w:type="dxa"/>
          </w:tcPr>
          <w:p w14:paraId="454EA459" w14:textId="77777777" w:rsidR="00DD3EAB" w:rsidRPr="00702604" w:rsidRDefault="00DD3EAB" w:rsidP="00DD3EAB">
            <w:pPr>
              <w:spacing w:after="120"/>
              <w:rPr>
                <w:rFonts w:asciiTheme="minorHAnsi" w:hAnsiTheme="minorHAnsi" w:cstheme="minorHAnsi"/>
              </w:rPr>
            </w:pPr>
            <w:r w:rsidRPr="00702604">
              <w:rPr>
                <w:rFonts w:asciiTheme="minorHAnsi" w:hAnsiTheme="minorHAnsi" w:cstheme="minorHAnsi"/>
              </w:rPr>
              <w:t>Etap V – dostarczenie,  konfiguracja i parametryzacja oprogramowania na środowisku produkcyjnym  Zamawiającego wraz z integracją, odbiór dokumentacji i startu produkcyjnego Dostarczonego oprogramowania</w:t>
            </w:r>
          </w:p>
        </w:tc>
        <w:tc>
          <w:tcPr>
            <w:tcW w:w="2551" w:type="dxa"/>
          </w:tcPr>
          <w:p w14:paraId="7503C059" w14:textId="1E6387A6" w:rsidR="00DD3EAB" w:rsidRPr="00702604" w:rsidRDefault="00DD3EAB" w:rsidP="00DD3EAB">
            <w:pPr>
              <w:spacing w:after="120"/>
              <w:rPr>
                <w:rFonts w:asciiTheme="minorHAnsi" w:hAnsiTheme="minorHAnsi" w:cstheme="minorHAnsi"/>
              </w:rPr>
            </w:pPr>
            <w:r w:rsidRPr="00702604">
              <w:rPr>
                <w:rFonts w:asciiTheme="minorHAnsi" w:hAnsiTheme="minorHAnsi" w:cstheme="minorHAnsi"/>
                <w:b/>
                <w:bCs/>
                <w:i/>
                <w:iCs/>
              </w:rPr>
              <w:t xml:space="preserve">Do </w:t>
            </w:r>
            <w:r>
              <w:rPr>
                <w:rFonts w:asciiTheme="minorHAnsi" w:hAnsiTheme="minorHAnsi" w:cstheme="minorHAnsi"/>
                <w:b/>
                <w:bCs/>
                <w:i/>
                <w:iCs/>
              </w:rPr>
              <w:t>2</w:t>
            </w:r>
            <w:r w:rsidRPr="00702604">
              <w:rPr>
                <w:rFonts w:asciiTheme="minorHAnsi" w:hAnsiTheme="minorHAnsi" w:cstheme="minorHAnsi"/>
                <w:b/>
                <w:bCs/>
                <w:i/>
                <w:iCs/>
              </w:rPr>
              <w:t>3</w:t>
            </w:r>
            <w:r>
              <w:rPr>
                <w:rFonts w:asciiTheme="minorHAnsi" w:hAnsiTheme="minorHAnsi" w:cstheme="minorHAnsi"/>
                <w:b/>
                <w:bCs/>
                <w:i/>
                <w:iCs/>
              </w:rPr>
              <w:t>5</w:t>
            </w:r>
            <w:r w:rsidRPr="00702604">
              <w:rPr>
                <w:rFonts w:asciiTheme="minorHAnsi" w:hAnsiTheme="minorHAnsi" w:cstheme="minorHAnsi"/>
                <w:b/>
                <w:bCs/>
                <w:i/>
                <w:iCs/>
              </w:rPr>
              <w:t xml:space="preserve"> dni</w:t>
            </w:r>
            <w:r w:rsidRPr="00702604">
              <w:rPr>
                <w:rFonts w:asciiTheme="minorHAnsi" w:hAnsiTheme="minorHAnsi" w:cstheme="minorHAnsi"/>
                <w:b/>
                <w:bCs/>
              </w:rPr>
              <w:t xml:space="preserve"> *</w:t>
            </w:r>
            <w:r w:rsidRPr="00702604">
              <w:rPr>
                <w:rFonts w:asciiTheme="minorHAnsi" w:hAnsiTheme="minorHAnsi" w:cstheme="minorHAnsi"/>
              </w:rPr>
              <w:t xml:space="preserve"> od daty podpisania umowy</w:t>
            </w:r>
            <w:r w:rsidRPr="00702604" w:rsidDel="00F344A5">
              <w:rPr>
                <w:rFonts w:asciiTheme="minorHAnsi" w:hAnsiTheme="minorHAnsi" w:cstheme="minorHAnsi"/>
              </w:rPr>
              <w:t xml:space="preserve"> </w:t>
            </w:r>
            <w:r w:rsidRPr="00702604">
              <w:rPr>
                <w:rFonts w:asciiTheme="minorHAnsi" w:hAnsiTheme="minorHAnsi" w:cstheme="minorHAnsi"/>
              </w:rPr>
              <w:t>lecz nie dłużej niż do 2021 – 09-30</w:t>
            </w:r>
          </w:p>
        </w:tc>
      </w:tr>
    </w:tbl>
    <w:p w14:paraId="3E6AF712" w14:textId="77777777" w:rsidR="00D157B3" w:rsidRPr="00702604" w:rsidRDefault="001925DF" w:rsidP="00A31FEC">
      <w:pPr>
        <w:ind w:left="426"/>
        <w:rPr>
          <w:rFonts w:asciiTheme="minorHAnsi" w:hAnsiTheme="minorHAnsi" w:cstheme="minorHAnsi"/>
          <w:b/>
          <w:bCs/>
          <w:i/>
          <w:iCs/>
        </w:rPr>
      </w:pPr>
      <w:r w:rsidRPr="00702604">
        <w:rPr>
          <w:rFonts w:asciiTheme="minorHAnsi" w:hAnsiTheme="minorHAnsi" w:cstheme="minorHAnsi"/>
          <w:b/>
          <w:bCs/>
          <w:i/>
          <w:iCs/>
          <w:sz w:val="18"/>
        </w:rPr>
        <w:t xml:space="preserve">* Do </w:t>
      </w:r>
      <w:r w:rsidR="008A0E41" w:rsidRPr="00702604">
        <w:rPr>
          <w:rFonts w:asciiTheme="minorHAnsi" w:hAnsiTheme="minorHAnsi" w:cstheme="minorHAnsi"/>
          <w:b/>
          <w:bCs/>
          <w:i/>
          <w:iCs/>
          <w:sz w:val="18"/>
        </w:rPr>
        <w:t xml:space="preserve">samodzielnego </w:t>
      </w:r>
      <w:r w:rsidRPr="00702604">
        <w:rPr>
          <w:rFonts w:asciiTheme="minorHAnsi" w:hAnsiTheme="minorHAnsi" w:cstheme="minorHAnsi"/>
          <w:b/>
          <w:bCs/>
          <w:i/>
          <w:iCs/>
          <w:sz w:val="18"/>
        </w:rPr>
        <w:t xml:space="preserve">dostosowania </w:t>
      </w:r>
      <w:r w:rsidR="008A0E41" w:rsidRPr="00702604">
        <w:rPr>
          <w:rFonts w:asciiTheme="minorHAnsi" w:hAnsiTheme="minorHAnsi" w:cstheme="minorHAnsi"/>
          <w:b/>
          <w:bCs/>
          <w:i/>
          <w:iCs/>
          <w:sz w:val="18"/>
        </w:rPr>
        <w:t xml:space="preserve">do </w:t>
      </w:r>
      <w:r w:rsidRPr="00702604">
        <w:rPr>
          <w:rFonts w:asciiTheme="minorHAnsi" w:hAnsiTheme="minorHAnsi" w:cstheme="minorHAnsi"/>
          <w:b/>
          <w:bCs/>
          <w:i/>
          <w:iCs/>
          <w:sz w:val="18"/>
        </w:rPr>
        <w:t>indywidualn</w:t>
      </w:r>
      <w:r w:rsidR="008A0E41" w:rsidRPr="00702604">
        <w:rPr>
          <w:rFonts w:asciiTheme="minorHAnsi" w:hAnsiTheme="minorHAnsi" w:cstheme="minorHAnsi"/>
          <w:b/>
          <w:bCs/>
          <w:i/>
          <w:iCs/>
          <w:sz w:val="18"/>
        </w:rPr>
        <w:t>ych potrzeb Partnera</w:t>
      </w:r>
    </w:p>
    <w:p w14:paraId="289555FE" w14:textId="77777777" w:rsidR="004859A8" w:rsidRPr="00702604" w:rsidRDefault="001A47DB" w:rsidP="00A31FEC">
      <w:pPr>
        <w:autoSpaceDE w:val="0"/>
        <w:spacing w:after="0" w:line="240" w:lineRule="auto"/>
        <w:ind w:left="426"/>
        <w:rPr>
          <w:rFonts w:asciiTheme="minorHAnsi" w:hAnsiTheme="minorHAnsi" w:cstheme="minorHAnsi"/>
          <w:b/>
          <w:bCs/>
          <w:i/>
          <w:iCs/>
        </w:rPr>
      </w:pPr>
      <w:r w:rsidRPr="00702604">
        <w:rPr>
          <w:rFonts w:asciiTheme="minorHAnsi" w:hAnsiTheme="minorHAnsi" w:cstheme="minorHAnsi"/>
          <w:b/>
          <w:bCs/>
          <w:i/>
          <w:iCs/>
        </w:rPr>
        <w:t>Podział Etapów na Zadania i o</w:t>
      </w:r>
      <w:r w:rsidR="00D66E91" w:rsidRPr="00702604">
        <w:rPr>
          <w:rFonts w:asciiTheme="minorHAnsi" w:hAnsiTheme="minorHAnsi" w:cstheme="minorHAnsi"/>
          <w:b/>
          <w:bCs/>
          <w:i/>
          <w:iCs/>
        </w:rPr>
        <w:t>pis wymagań dotyczących realizacji poszczególnych zadań zawiera pkt 4</w:t>
      </w:r>
    </w:p>
    <w:p w14:paraId="0410ACB2" w14:textId="77777777" w:rsidR="004616B1" w:rsidRPr="00702604" w:rsidRDefault="00B47594" w:rsidP="00E160F9">
      <w:pPr>
        <w:pStyle w:val="Nagwek1"/>
        <w:numPr>
          <w:ilvl w:val="0"/>
          <w:numId w:val="4"/>
        </w:numPr>
        <w:jc w:val="both"/>
        <w:rPr>
          <w:rFonts w:asciiTheme="minorHAnsi" w:hAnsiTheme="minorHAnsi" w:cstheme="minorHAnsi"/>
        </w:rPr>
      </w:pPr>
      <w:bookmarkStart w:id="46" w:name="_Toc34370900"/>
      <w:r w:rsidRPr="00702604">
        <w:rPr>
          <w:rFonts w:asciiTheme="minorHAnsi" w:hAnsiTheme="minorHAnsi" w:cstheme="minorHAnsi"/>
        </w:rPr>
        <w:t>Sposób</w:t>
      </w:r>
      <w:r w:rsidR="004616B1" w:rsidRPr="00702604">
        <w:rPr>
          <w:rFonts w:asciiTheme="minorHAnsi" w:hAnsiTheme="minorHAnsi" w:cstheme="minorHAnsi"/>
        </w:rPr>
        <w:t xml:space="preserve"> realizacji przedmiotu Zamówienia</w:t>
      </w:r>
      <w:bookmarkEnd w:id="46"/>
    </w:p>
    <w:p w14:paraId="0EBDDDB7" w14:textId="77777777" w:rsidR="004616B1" w:rsidRPr="00702604" w:rsidRDefault="004616B1" w:rsidP="002814B8">
      <w:pPr>
        <w:spacing w:after="120"/>
        <w:rPr>
          <w:rFonts w:asciiTheme="minorHAnsi" w:hAnsiTheme="minorHAnsi" w:cstheme="minorHAnsi"/>
        </w:rPr>
      </w:pPr>
      <w:r w:rsidRPr="00702604">
        <w:rPr>
          <w:rFonts w:asciiTheme="minorHAnsi" w:hAnsiTheme="minorHAnsi" w:cstheme="minorHAnsi"/>
        </w:rPr>
        <w:t>Poniżej przedstawione zostały szczegółowe wymagania dotyczące sposobu realizacji umowy.</w:t>
      </w:r>
    </w:p>
    <w:p w14:paraId="24EF8009" w14:textId="77777777" w:rsidR="00F67F5F" w:rsidRPr="00702604" w:rsidRDefault="00F67F5F" w:rsidP="00D856B0">
      <w:pPr>
        <w:pStyle w:val="Akapitzlist"/>
        <w:keepNext/>
        <w:keepLines/>
        <w:numPr>
          <w:ilvl w:val="0"/>
          <w:numId w:val="43"/>
        </w:numPr>
        <w:spacing w:before="40" w:after="0" w:line="276" w:lineRule="auto"/>
        <w:outlineLvl w:val="1"/>
        <w:rPr>
          <w:rFonts w:asciiTheme="minorHAnsi" w:eastAsia="Times New Roman" w:hAnsiTheme="minorHAnsi" w:cstheme="minorHAnsi"/>
          <w:vanish/>
          <w:color w:val="2F5496"/>
          <w:sz w:val="26"/>
          <w:szCs w:val="26"/>
        </w:rPr>
      </w:pPr>
      <w:bookmarkStart w:id="47" w:name="_Toc31746790"/>
      <w:bookmarkStart w:id="48" w:name="_Toc31746838"/>
      <w:bookmarkStart w:id="49" w:name="_Toc32173044"/>
      <w:bookmarkStart w:id="50" w:name="_Toc32173135"/>
      <w:bookmarkStart w:id="51" w:name="_Toc32173198"/>
      <w:bookmarkStart w:id="52" w:name="_Toc32175539"/>
      <w:bookmarkStart w:id="53" w:name="_Toc32186664"/>
      <w:bookmarkStart w:id="54" w:name="_Toc32215024"/>
      <w:bookmarkStart w:id="55" w:name="_Toc32265515"/>
      <w:bookmarkStart w:id="56" w:name="_Toc32266106"/>
      <w:bookmarkStart w:id="57" w:name="_Toc34159132"/>
      <w:bookmarkStart w:id="58" w:name="_Toc34370901"/>
      <w:bookmarkEnd w:id="47"/>
      <w:bookmarkEnd w:id="48"/>
      <w:bookmarkEnd w:id="49"/>
      <w:bookmarkEnd w:id="50"/>
      <w:bookmarkEnd w:id="51"/>
      <w:bookmarkEnd w:id="52"/>
      <w:bookmarkEnd w:id="53"/>
      <w:bookmarkEnd w:id="54"/>
      <w:bookmarkEnd w:id="55"/>
      <w:bookmarkEnd w:id="56"/>
      <w:bookmarkEnd w:id="57"/>
      <w:bookmarkEnd w:id="58"/>
    </w:p>
    <w:p w14:paraId="130FA8D9" w14:textId="77777777" w:rsidR="00825A97" w:rsidRPr="00702604" w:rsidRDefault="00825A97" w:rsidP="00D856B0">
      <w:pPr>
        <w:pStyle w:val="Akapitzlist"/>
        <w:keepNext/>
        <w:keepLines/>
        <w:numPr>
          <w:ilvl w:val="0"/>
          <w:numId w:val="9"/>
        </w:numPr>
        <w:spacing w:before="120" w:after="120" w:line="276" w:lineRule="auto"/>
        <w:outlineLvl w:val="1"/>
        <w:rPr>
          <w:rFonts w:asciiTheme="minorHAnsi" w:eastAsia="Times New Roman" w:hAnsiTheme="minorHAnsi" w:cstheme="minorHAnsi"/>
          <w:vanish/>
          <w:color w:val="2F5496"/>
          <w:sz w:val="26"/>
          <w:szCs w:val="26"/>
        </w:rPr>
      </w:pPr>
      <w:bookmarkStart w:id="59" w:name="_Toc32173045"/>
      <w:bookmarkStart w:id="60" w:name="_Toc32173136"/>
      <w:bookmarkStart w:id="61" w:name="_Toc32173199"/>
      <w:bookmarkStart w:id="62" w:name="_Toc32175540"/>
      <w:bookmarkStart w:id="63" w:name="_Toc32186665"/>
      <w:bookmarkStart w:id="64" w:name="_Toc32215025"/>
      <w:bookmarkStart w:id="65" w:name="_Toc32265516"/>
      <w:bookmarkStart w:id="66" w:name="_Toc32266107"/>
      <w:bookmarkStart w:id="67" w:name="_Toc34159133"/>
      <w:bookmarkStart w:id="68" w:name="_Toc34370902"/>
      <w:bookmarkEnd w:id="59"/>
      <w:bookmarkEnd w:id="60"/>
      <w:bookmarkEnd w:id="61"/>
      <w:bookmarkEnd w:id="62"/>
      <w:bookmarkEnd w:id="63"/>
      <w:bookmarkEnd w:id="64"/>
      <w:bookmarkEnd w:id="65"/>
      <w:bookmarkEnd w:id="66"/>
      <w:bookmarkEnd w:id="67"/>
      <w:bookmarkEnd w:id="68"/>
    </w:p>
    <w:p w14:paraId="5ACD3C8F" w14:textId="77777777" w:rsidR="004616B1" w:rsidRPr="00702604" w:rsidRDefault="008512D0" w:rsidP="00D856B0">
      <w:pPr>
        <w:pStyle w:val="Nagwek2"/>
        <w:numPr>
          <w:ilvl w:val="1"/>
          <w:numId w:val="9"/>
        </w:numPr>
        <w:spacing w:before="120" w:after="120" w:line="276" w:lineRule="auto"/>
        <w:ind w:left="720"/>
        <w:rPr>
          <w:rFonts w:asciiTheme="minorHAnsi" w:hAnsiTheme="minorHAnsi" w:cstheme="minorHAnsi"/>
        </w:rPr>
      </w:pPr>
      <w:bookmarkStart w:id="69" w:name="_Toc34370903"/>
      <w:r w:rsidRPr="00702604">
        <w:rPr>
          <w:rFonts w:asciiTheme="minorHAnsi" w:hAnsiTheme="minorHAnsi" w:cstheme="minorHAnsi"/>
        </w:rPr>
        <w:t>Zarządzanie realizacją Umowy</w:t>
      </w:r>
      <w:bookmarkEnd w:id="69"/>
    </w:p>
    <w:p w14:paraId="0E992ED7" w14:textId="77777777" w:rsidR="000A2303" w:rsidRPr="00702604" w:rsidRDefault="000A2303" w:rsidP="001A727B">
      <w:pPr>
        <w:pStyle w:val="Akapitzlist"/>
        <w:spacing w:after="120"/>
        <w:ind w:left="357"/>
        <w:jc w:val="both"/>
        <w:rPr>
          <w:rFonts w:asciiTheme="minorHAnsi" w:hAnsiTheme="minorHAnsi" w:cstheme="minorHAnsi"/>
        </w:rPr>
      </w:pPr>
      <w:r w:rsidRPr="00702604">
        <w:rPr>
          <w:rFonts w:asciiTheme="minorHAnsi" w:hAnsiTheme="minorHAnsi" w:cstheme="minorHAnsi"/>
        </w:rPr>
        <w:t xml:space="preserve">Strony </w:t>
      </w:r>
      <w:r w:rsidR="006B16DD" w:rsidRPr="00702604">
        <w:rPr>
          <w:rFonts w:asciiTheme="minorHAnsi" w:hAnsiTheme="minorHAnsi" w:cstheme="minorHAnsi"/>
        </w:rPr>
        <w:t xml:space="preserve">umowy </w:t>
      </w:r>
      <w:r w:rsidRPr="00702604">
        <w:rPr>
          <w:rFonts w:asciiTheme="minorHAnsi" w:hAnsiTheme="minorHAnsi" w:cstheme="minorHAnsi"/>
        </w:rPr>
        <w:t>powoł</w:t>
      </w:r>
      <w:r w:rsidR="006B16DD" w:rsidRPr="00702604">
        <w:rPr>
          <w:rFonts w:asciiTheme="minorHAnsi" w:hAnsiTheme="minorHAnsi" w:cstheme="minorHAnsi"/>
        </w:rPr>
        <w:t>u</w:t>
      </w:r>
      <w:r w:rsidRPr="00702604">
        <w:rPr>
          <w:rFonts w:asciiTheme="minorHAnsi" w:hAnsiTheme="minorHAnsi" w:cstheme="minorHAnsi"/>
        </w:rPr>
        <w:t xml:space="preserve">ją kierowników </w:t>
      </w:r>
      <w:r w:rsidR="006B16DD" w:rsidRPr="00702604">
        <w:rPr>
          <w:rFonts w:asciiTheme="minorHAnsi" w:hAnsiTheme="minorHAnsi" w:cstheme="minorHAnsi"/>
        </w:rPr>
        <w:t>Zespołów</w:t>
      </w:r>
      <w:r w:rsidRPr="00702604">
        <w:rPr>
          <w:rFonts w:asciiTheme="minorHAnsi" w:hAnsiTheme="minorHAnsi" w:cstheme="minorHAnsi"/>
        </w:rPr>
        <w:t xml:space="preserve">, którzy odpowiadają za </w:t>
      </w:r>
      <w:r w:rsidR="006B16DD" w:rsidRPr="00702604">
        <w:rPr>
          <w:rFonts w:asciiTheme="minorHAnsi" w:hAnsiTheme="minorHAnsi" w:cstheme="minorHAnsi"/>
        </w:rPr>
        <w:t>nadzór nad realizacją Umowy</w:t>
      </w:r>
      <w:r w:rsidRPr="00702604">
        <w:rPr>
          <w:rFonts w:asciiTheme="minorHAnsi" w:hAnsiTheme="minorHAnsi" w:cstheme="minorHAnsi"/>
        </w:rPr>
        <w:t xml:space="preserve">. Wszystkie informacje w </w:t>
      </w:r>
      <w:r w:rsidR="006B16DD" w:rsidRPr="00702604">
        <w:rPr>
          <w:rFonts w:asciiTheme="minorHAnsi" w:hAnsiTheme="minorHAnsi" w:cstheme="minorHAnsi"/>
        </w:rPr>
        <w:t xml:space="preserve">trakcie realizacji Umowy </w:t>
      </w:r>
      <w:r w:rsidRPr="00702604">
        <w:rPr>
          <w:rFonts w:asciiTheme="minorHAnsi" w:hAnsiTheme="minorHAnsi" w:cstheme="minorHAnsi"/>
        </w:rPr>
        <w:t>przekazywane będą za pomocą poczty elektronicznej</w:t>
      </w:r>
      <w:r w:rsidR="0064028F" w:rsidRPr="00702604">
        <w:rPr>
          <w:rFonts w:asciiTheme="minorHAnsi" w:hAnsiTheme="minorHAnsi" w:cstheme="minorHAnsi"/>
        </w:rPr>
        <w:t xml:space="preserve"> między kierownikami Zespołów lub osobami ich zastępującymi</w:t>
      </w:r>
      <w:r w:rsidRPr="00702604">
        <w:rPr>
          <w:rFonts w:asciiTheme="minorHAnsi" w:hAnsiTheme="minorHAnsi" w:cstheme="minorHAnsi"/>
        </w:rPr>
        <w:t xml:space="preserve">. Spotkania zespołów </w:t>
      </w:r>
      <w:r w:rsidR="006B16DD" w:rsidRPr="00702604">
        <w:rPr>
          <w:rFonts w:asciiTheme="minorHAnsi" w:hAnsiTheme="minorHAnsi" w:cstheme="minorHAnsi"/>
        </w:rPr>
        <w:t xml:space="preserve">należy </w:t>
      </w:r>
      <w:r w:rsidRPr="00702604">
        <w:rPr>
          <w:rFonts w:asciiTheme="minorHAnsi" w:hAnsiTheme="minorHAnsi" w:cstheme="minorHAnsi"/>
        </w:rPr>
        <w:t>dokumentowa</w:t>
      </w:r>
      <w:r w:rsidR="006B16DD" w:rsidRPr="00702604">
        <w:rPr>
          <w:rFonts w:asciiTheme="minorHAnsi" w:hAnsiTheme="minorHAnsi" w:cstheme="minorHAnsi"/>
        </w:rPr>
        <w:t>ć</w:t>
      </w:r>
      <w:r w:rsidRPr="00702604">
        <w:rPr>
          <w:rFonts w:asciiTheme="minorHAnsi" w:hAnsiTheme="minorHAnsi" w:cstheme="minorHAnsi"/>
        </w:rPr>
        <w:t xml:space="preserve"> w postaci notatki ze spotkania</w:t>
      </w:r>
      <w:r w:rsidR="006B16DD" w:rsidRPr="00702604">
        <w:rPr>
          <w:rFonts w:asciiTheme="minorHAnsi" w:hAnsiTheme="minorHAnsi" w:cstheme="minorHAnsi"/>
        </w:rPr>
        <w:t xml:space="preserve"> potwierdzonej przez strony Umowy</w:t>
      </w:r>
      <w:r w:rsidRPr="00702604">
        <w:rPr>
          <w:rFonts w:asciiTheme="minorHAnsi" w:hAnsiTheme="minorHAnsi" w:cstheme="minorHAnsi"/>
        </w:rPr>
        <w:t>.</w:t>
      </w:r>
    </w:p>
    <w:p w14:paraId="25A6AF5F" w14:textId="77777777" w:rsidR="00847906" w:rsidRPr="00702604" w:rsidRDefault="00184F0F" w:rsidP="00D856B0">
      <w:pPr>
        <w:pStyle w:val="Nagwek2"/>
        <w:numPr>
          <w:ilvl w:val="1"/>
          <w:numId w:val="9"/>
        </w:numPr>
        <w:spacing w:before="120" w:after="120" w:line="276" w:lineRule="auto"/>
        <w:ind w:left="720"/>
        <w:rPr>
          <w:rFonts w:asciiTheme="minorHAnsi" w:hAnsiTheme="minorHAnsi" w:cstheme="minorHAnsi"/>
        </w:rPr>
      </w:pPr>
      <w:bookmarkStart w:id="70" w:name="_Toc34370904"/>
      <w:r w:rsidRPr="00702604">
        <w:rPr>
          <w:rFonts w:asciiTheme="minorHAnsi" w:hAnsiTheme="minorHAnsi" w:cstheme="minorHAnsi"/>
        </w:rPr>
        <w:t>Etap I</w:t>
      </w:r>
      <w:r w:rsidR="00E160F9" w:rsidRPr="00702604">
        <w:rPr>
          <w:rFonts w:asciiTheme="minorHAnsi" w:hAnsiTheme="minorHAnsi" w:cstheme="minorHAnsi"/>
        </w:rPr>
        <w:t xml:space="preserve">: </w:t>
      </w:r>
      <w:r w:rsidR="00872042" w:rsidRPr="00702604">
        <w:rPr>
          <w:rFonts w:asciiTheme="minorHAnsi" w:hAnsiTheme="minorHAnsi" w:cstheme="minorHAnsi"/>
        </w:rPr>
        <w:t>P</w:t>
      </w:r>
      <w:r w:rsidR="00847906" w:rsidRPr="00702604">
        <w:rPr>
          <w:rFonts w:asciiTheme="minorHAnsi" w:hAnsiTheme="minorHAnsi" w:cstheme="minorHAnsi"/>
        </w:rPr>
        <w:t>rzygotowanie szczegółowych warunków i zakresu wdrożenia</w:t>
      </w:r>
      <w:bookmarkEnd w:id="70"/>
    </w:p>
    <w:p w14:paraId="06A28B02" w14:textId="77777777" w:rsidR="00E7273C" w:rsidRPr="00702604" w:rsidRDefault="00E7273C" w:rsidP="00716BB9">
      <w:pPr>
        <w:spacing w:after="120"/>
        <w:ind w:firstLine="360"/>
        <w:jc w:val="both"/>
        <w:rPr>
          <w:rFonts w:asciiTheme="minorHAnsi" w:hAnsiTheme="minorHAnsi" w:cstheme="minorHAnsi"/>
          <w:b/>
        </w:rPr>
      </w:pPr>
      <w:r w:rsidRPr="00702604">
        <w:rPr>
          <w:rFonts w:asciiTheme="minorHAnsi" w:hAnsiTheme="minorHAnsi" w:cstheme="minorHAnsi"/>
          <w:b/>
        </w:rPr>
        <w:t>W</w:t>
      </w:r>
      <w:r w:rsidR="00FE0B3B" w:rsidRPr="00702604">
        <w:rPr>
          <w:rFonts w:asciiTheme="minorHAnsi" w:hAnsiTheme="minorHAnsi" w:cstheme="minorHAnsi"/>
          <w:b/>
        </w:rPr>
        <w:t xml:space="preserve"> ramach </w:t>
      </w:r>
      <w:r w:rsidR="00D419D6" w:rsidRPr="00702604">
        <w:rPr>
          <w:rFonts w:asciiTheme="minorHAnsi" w:hAnsiTheme="minorHAnsi" w:cstheme="minorHAnsi"/>
          <w:b/>
        </w:rPr>
        <w:t xml:space="preserve">Etapu </w:t>
      </w:r>
      <w:r w:rsidR="00184F0F" w:rsidRPr="00702604">
        <w:rPr>
          <w:rFonts w:asciiTheme="minorHAnsi" w:hAnsiTheme="minorHAnsi" w:cstheme="minorHAnsi"/>
          <w:b/>
        </w:rPr>
        <w:t xml:space="preserve">I Wykonawca </w:t>
      </w:r>
      <w:r w:rsidR="00D419D6" w:rsidRPr="00702604">
        <w:rPr>
          <w:rFonts w:asciiTheme="minorHAnsi" w:hAnsiTheme="minorHAnsi" w:cstheme="minorHAnsi"/>
          <w:b/>
        </w:rPr>
        <w:t>zrealizuje</w:t>
      </w:r>
      <w:r w:rsidR="009676DC">
        <w:rPr>
          <w:rFonts w:asciiTheme="minorHAnsi" w:hAnsiTheme="minorHAnsi" w:cstheme="minorHAnsi"/>
          <w:b/>
        </w:rPr>
        <w:t xml:space="preserve"> co najmniej</w:t>
      </w:r>
      <w:r w:rsidR="00D419D6" w:rsidRPr="00702604">
        <w:rPr>
          <w:rFonts w:asciiTheme="minorHAnsi" w:hAnsiTheme="minorHAnsi" w:cstheme="minorHAnsi"/>
          <w:b/>
        </w:rPr>
        <w:t xml:space="preserve"> następujące </w:t>
      </w:r>
      <w:r w:rsidR="00184F0F" w:rsidRPr="00702604">
        <w:rPr>
          <w:rFonts w:asciiTheme="minorHAnsi" w:hAnsiTheme="minorHAnsi" w:cstheme="minorHAnsi"/>
          <w:b/>
        </w:rPr>
        <w:t>Z</w:t>
      </w:r>
      <w:r w:rsidR="00FE0B3B" w:rsidRPr="00702604">
        <w:rPr>
          <w:rFonts w:asciiTheme="minorHAnsi" w:hAnsiTheme="minorHAnsi" w:cstheme="minorHAnsi"/>
          <w:b/>
        </w:rPr>
        <w:t>adania</w:t>
      </w:r>
      <w:r w:rsidR="00836199" w:rsidRPr="00702604">
        <w:rPr>
          <w:rFonts w:asciiTheme="minorHAnsi" w:hAnsiTheme="minorHAnsi" w:cstheme="minorHAnsi"/>
          <w:b/>
        </w:rPr>
        <w:t>:</w:t>
      </w:r>
    </w:p>
    <w:p w14:paraId="24BB87BF" w14:textId="6C4E1838" w:rsidR="00872042" w:rsidRPr="00702604"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lastRenderedPageBreak/>
        <w:t>Zapoznanie się ze strukturą organizacyjną Zamawiającego i zakresami działania poszczególnych jednostek organizacyjnych w kontekście wdrożenia e-Usług na podstawie dokumentacji przekazanej przez Zamawiającego</w:t>
      </w:r>
      <w:r w:rsidR="0039200F">
        <w:rPr>
          <w:rFonts w:asciiTheme="minorHAnsi" w:hAnsiTheme="minorHAnsi" w:cstheme="minorHAnsi"/>
        </w:rPr>
        <w:t>.</w:t>
      </w:r>
    </w:p>
    <w:p w14:paraId="495370D2" w14:textId="77777777" w:rsidR="00872042" w:rsidRPr="00702604"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istniejącym obiegiem dokumentów i informacji, oraz z procesami i zasadami komunikacji oraz zależnościami pomiędzy  jednostkami organizacyjnymi Zamawiającego</w:t>
      </w:r>
      <w:r w:rsidR="0023496C">
        <w:rPr>
          <w:rFonts w:asciiTheme="minorHAnsi" w:hAnsiTheme="minorHAnsi" w:cstheme="minorHAnsi"/>
        </w:rPr>
        <w:t>.</w:t>
      </w:r>
    </w:p>
    <w:p w14:paraId="211BF83D" w14:textId="382F73F4" w:rsidR="00872042" w:rsidRPr="00702604"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Zapoznanie się z prowadzoną przez Zamawiającego dokumentacją, treścią i wyglądem zestawień i wydruków wskazanych do odwzorowania w systemie na podstawie materiałów </w:t>
      </w:r>
      <w:r w:rsidR="00181114" w:rsidRPr="00702604">
        <w:rPr>
          <w:rFonts w:asciiTheme="minorHAnsi" w:hAnsiTheme="minorHAnsi" w:cstheme="minorHAnsi"/>
        </w:rPr>
        <w:t>przekazan</w:t>
      </w:r>
      <w:r w:rsidR="00181114">
        <w:rPr>
          <w:rFonts w:asciiTheme="minorHAnsi" w:hAnsiTheme="minorHAnsi" w:cstheme="minorHAnsi"/>
        </w:rPr>
        <w:t>ych</w:t>
      </w:r>
      <w:r w:rsidR="00181114" w:rsidRPr="00702604">
        <w:rPr>
          <w:rFonts w:asciiTheme="minorHAnsi" w:hAnsiTheme="minorHAnsi" w:cstheme="minorHAnsi"/>
        </w:rPr>
        <w:t xml:space="preserve"> </w:t>
      </w:r>
      <w:r w:rsidRPr="00702604">
        <w:rPr>
          <w:rFonts w:asciiTheme="minorHAnsi" w:hAnsiTheme="minorHAnsi" w:cstheme="minorHAnsi"/>
        </w:rPr>
        <w:t>przez Zamawiającego</w:t>
      </w:r>
      <w:r w:rsidR="00181114">
        <w:rPr>
          <w:rFonts w:asciiTheme="minorHAnsi" w:hAnsiTheme="minorHAnsi" w:cstheme="minorHAnsi"/>
        </w:rPr>
        <w:t>.</w:t>
      </w:r>
    </w:p>
    <w:p w14:paraId="490F0EBB" w14:textId="77777777" w:rsidR="00872042"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Zidentyfikowanie przez Wykonawcę wszelkich przesłanek organizacyjnych mogących wpłynąć na przebieg wdrożenia.</w:t>
      </w:r>
    </w:p>
    <w:p w14:paraId="61B4FC37" w14:textId="77777777" w:rsidR="00B802FE" w:rsidRPr="00702604" w:rsidRDefault="00B802FE" w:rsidP="00D856B0">
      <w:pPr>
        <w:pStyle w:val="Akapitzlist"/>
        <w:numPr>
          <w:ilvl w:val="0"/>
          <w:numId w:val="23"/>
        </w:numPr>
        <w:spacing w:after="120" w:line="276" w:lineRule="auto"/>
        <w:ind w:left="426"/>
        <w:jc w:val="both"/>
        <w:rPr>
          <w:rFonts w:asciiTheme="minorHAnsi" w:hAnsiTheme="minorHAnsi" w:cstheme="minorHAnsi"/>
        </w:rPr>
      </w:pPr>
      <w:r>
        <w:rPr>
          <w:rFonts w:asciiTheme="minorHAnsi" w:hAnsiTheme="minorHAnsi" w:cstheme="minorHAnsi"/>
        </w:rPr>
        <w:t xml:space="preserve">Doprecyzowanie i uspójnienie z Zamawiającym rozumienia wszystkich wymagań określonych </w:t>
      </w:r>
      <w:r w:rsidR="009676DC">
        <w:rPr>
          <w:rFonts w:asciiTheme="minorHAnsi" w:hAnsiTheme="minorHAnsi" w:cstheme="minorHAnsi"/>
        </w:rPr>
        <w:br/>
      </w:r>
      <w:r>
        <w:rPr>
          <w:rFonts w:asciiTheme="minorHAnsi" w:hAnsiTheme="minorHAnsi" w:cstheme="minorHAnsi"/>
        </w:rPr>
        <w:t>w Załączniku nr 1.</w:t>
      </w:r>
    </w:p>
    <w:p w14:paraId="773CB37A" w14:textId="77777777" w:rsidR="00932C07" w:rsidRPr="00702604"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Uszczegółowienie warunków wdrożenia w jednostkach organizacyjnych</w:t>
      </w:r>
      <w:r w:rsidR="00836199" w:rsidRPr="00702604">
        <w:rPr>
          <w:rFonts w:asciiTheme="minorHAnsi" w:hAnsiTheme="minorHAnsi" w:cstheme="minorHAnsi"/>
        </w:rPr>
        <w:t xml:space="preserve"> Zamawiającego</w:t>
      </w:r>
      <w:r w:rsidR="00932C07" w:rsidRPr="00702604">
        <w:rPr>
          <w:rFonts w:asciiTheme="minorHAnsi" w:hAnsiTheme="minorHAnsi" w:cstheme="minorHAnsi"/>
        </w:rPr>
        <w:t>:</w:t>
      </w:r>
    </w:p>
    <w:p w14:paraId="6EBE45EE" w14:textId="77777777" w:rsidR="00932C07" w:rsidRPr="00702604" w:rsidRDefault="00932C07" w:rsidP="00702604">
      <w:pPr>
        <w:pStyle w:val="Akapitzlist"/>
        <w:numPr>
          <w:ilvl w:val="0"/>
          <w:numId w:val="50"/>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ustalenie </w:t>
      </w:r>
      <w:r w:rsidR="00184F0F" w:rsidRPr="00702604">
        <w:rPr>
          <w:rFonts w:asciiTheme="minorHAnsi" w:hAnsiTheme="minorHAnsi" w:cstheme="minorHAnsi"/>
        </w:rPr>
        <w:t xml:space="preserve">wszystkich </w:t>
      </w:r>
      <w:r w:rsidRPr="00702604">
        <w:rPr>
          <w:rFonts w:asciiTheme="minorHAnsi" w:hAnsiTheme="minorHAnsi" w:cstheme="minorHAnsi"/>
        </w:rPr>
        <w:t>lokalizacji wdrożenia</w:t>
      </w:r>
      <w:r w:rsidR="0023496C">
        <w:rPr>
          <w:rFonts w:asciiTheme="minorHAnsi" w:hAnsiTheme="minorHAnsi" w:cstheme="minorHAnsi"/>
        </w:rPr>
        <w:t>;</w:t>
      </w:r>
    </w:p>
    <w:p w14:paraId="148DA9FC" w14:textId="77777777" w:rsidR="00932C07" w:rsidRPr="00702604" w:rsidRDefault="00932C07" w:rsidP="00702604">
      <w:pPr>
        <w:pStyle w:val="Akapitzlist"/>
        <w:numPr>
          <w:ilvl w:val="0"/>
          <w:numId w:val="50"/>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ustalenie specyficznych godzin </w:t>
      </w:r>
      <w:r w:rsidR="00184F0F" w:rsidRPr="00702604">
        <w:rPr>
          <w:rFonts w:asciiTheme="minorHAnsi" w:hAnsiTheme="minorHAnsi" w:cstheme="minorHAnsi"/>
        </w:rPr>
        <w:t xml:space="preserve">prac w </w:t>
      </w:r>
      <w:r w:rsidRPr="00702604">
        <w:rPr>
          <w:rFonts w:asciiTheme="minorHAnsi" w:hAnsiTheme="minorHAnsi" w:cstheme="minorHAnsi"/>
        </w:rPr>
        <w:t>poszczególnych jednost</w:t>
      </w:r>
      <w:r w:rsidR="00184F0F" w:rsidRPr="00702604">
        <w:rPr>
          <w:rFonts w:asciiTheme="minorHAnsi" w:hAnsiTheme="minorHAnsi" w:cstheme="minorHAnsi"/>
        </w:rPr>
        <w:t>kach</w:t>
      </w:r>
      <w:r w:rsidR="0023496C">
        <w:rPr>
          <w:rFonts w:asciiTheme="minorHAnsi" w:hAnsiTheme="minorHAnsi" w:cstheme="minorHAnsi"/>
        </w:rPr>
        <w:t>;</w:t>
      </w:r>
    </w:p>
    <w:p w14:paraId="19BED907" w14:textId="77777777" w:rsidR="00932C07" w:rsidRPr="00702604" w:rsidRDefault="00184F0F" w:rsidP="00702604">
      <w:pPr>
        <w:pStyle w:val="Akapitzlist"/>
        <w:numPr>
          <w:ilvl w:val="0"/>
          <w:numId w:val="50"/>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zapoznanie się z obowiązującymi zasadami, regulaminami i politykami bezpieczeństwa obowiązującymi w poszczególnych jednostkach. </w:t>
      </w:r>
    </w:p>
    <w:p w14:paraId="4998A906" w14:textId="77777777" w:rsidR="00872042" w:rsidRPr="00702604" w:rsidRDefault="00DB6C71"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w:t>
      </w:r>
      <w:r w:rsidR="0052401E" w:rsidRPr="00702604">
        <w:rPr>
          <w:rFonts w:asciiTheme="minorHAnsi" w:hAnsiTheme="minorHAnsi" w:cstheme="minorHAnsi"/>
        </w:rPr>
        <w:t>U</w:t>
      </w:r>
      <w:r w:rsidR="00872042" w:rsidRPr="00702604">
        <w:rPr>
          <w:rFonts w:asciiTheme="minorHAnsi" w:hAnsiTheme="minorHAnsi" w:cstheme="minorHAnsi"/>
        </w:rPr>
        <w:t>zgodni</w:t>
      </w:r>
      <w:r w:rsidR="00836199" w:rsidRPr="00702604">
        <w:rPr>
          <w:rFonts w:asciiTheme="minorHAnsi" w:hAnsiTheme="minorHAnsi" w:cstheme="minorHAnsi"/>
        </w:rPr>
        <w:t>enie</w:t>
      </w:r>
      <w:r w:rsidR="00872042" w:rsidRPr="00702604">
        <w:rPr>
          <w:rFonts w:asciiTheme="minorHAnsi" w:hAnsiTheme="minorHAnsi" w:cstheme="minorHAnsi"/>
        </w:rPr>
        <w:t xml:space="preserve"> z Zamawiającym </w:t>
      </w:r>
      <w:r w:rsidR="00F84BBD" w:rsidRPr="00702604">
        <w:rPr>
          <w:rFonts w:asciiTheme="minorHAnsi" w:hAnsiTheme="minorHAnsi" w:cstheme="minorHAnsi"/>
        </w:rPr>
        <w:t>S</w:t>
      </w:r>
      <w:r w:rsidR="00872042" w:rsidRPr="00702604">
        <w:rPr>
          <w:rFonts w:asciiTheme="minorHAnsi" w:hAnsiTheme="minorHAnsi" w:cstheme="minorHAnsi"/>
        </w:rPr>
        <w:t>zczegółow</w:t>
      </w:r>
      <w:r w:rsidR="001D4F23" w:rsidRPr="00702604">
        <w:rPr>
          <w:rFonts w:asciiTheme="minorHAnsi" w:hAnsiTheme="minorHAnsi" w:cstheme="minorHAnsi"/>
        </w:rPr>
        <w:t>ego</w:t>
      </w:r>
      <w:r w:rsidR="00872042" w:rsidRPr="00702604">
        <w:rPr>
          <w:rFonts w:asciiTheme="minorHAnsi" w:hAnsiTheme="minorHAnsi" w:cstheme="minorHAnsi"/>
        </w:rPr>
        <w:t xml:space="preserve"> harmonogram</w:t>
      </w:r>
      <w:r w:rsidR="001D4F23" w:rsidRPr="00702604">
        <w:rPr>
          <w:rFonts w:asciiTheme="minorHAnsi" w:hAnsiTheme="minorHAnsi" w:cstheme="minorHAnsi"/>
        </w:rPr>
        <w:t>u</w:t>
      </w:r>
      <w:r w:rsidR="00872042" w:rsidRPr="00702604">
        <w:rPr>
          <w:rFonts w:asciiTheme="minorHAnsi" w:hAnsiTheme="minorHAnsi" w:cstheme="minorHAnsi"/>
        </w:rPr>
        <w:t xml:space="preserve"> zadań uwzględniając</w:t>
      </w:r>
      <w:r w:rsidR="001D4F23" w:rsidRPr="00702604">
        <w:rPr>
          <w:rFonts w:asciiTheme="minorHAnsi" w:hAnsiTheme="minorHAnsi" w:cstheme="minorHAnsi"/>
        </w:rPr>
        <w:t>ego</w:t>
      </w:r>
      <w:r w:rsidR="00872042" w:rsidRPr="00702604">
        <w:rPr>
          <w:rFonts w:asciiTheme="minorHAnsi" w:hAnsiTheme="minorHAnsi" w:cstheme="minorHAnsi"/>
        </w:rPr>
        <w:t xml:space="preserve"> wymagania Zamawiającego odnośnie terminów realizacji poszczególnych czynnoś</w:t>
      </w:r>
      <w:r w:rsidR="001D4F23" w:rsidRPr="00702604">
        <w:rPr>
          <w:rFonts w:asciiTheme="minorHAnsi" w:hAnsiTheme="minorHAnsi" w:cstheme="minorHAnsi"/>
        </w:rPr>
        <w:t>ci</w:t>
      </w:r>
      <w:r w:rsidR="00872042" w:rsidRPr="00702604">
        <w:rPr>
          <w:rFonts w:asciiTheme="minorHAnsi" w:hAnsiTheme="minorHAnsi" w:cstheme="minorHAnsi"/>
        </w:rPr>
        <w:t xml:space="preserve"> (m.in. w zakresie instalacji, konfiguracji, parametryzacji i wdrożenia testowego i produkcyjnego systemu); </w:t>
      </w:r>
      <w:r w:rsidR="0052401E" w:rsidRPr="00702604">
        <w:rPr>
          <w:rFonts w:asciiTheme="minorHAnsi" w:hAnsiTheme="minorHAnsi" w:cstheme="minorHAnsi"/>
        </w:rPr>
        <w:t>S</w:t>
      </w:r>
      <w:r w:rsidR="00872042" w:rsidRPr="00702604">
        <w:rPr>
          <w:rFonts w:asciiTheme="minorHAnsi" w:hAnsiTheme="minorHAnsi" w:cstheme="minorHAnsi"/>
        </w:rPr>
        <w:t>zczegółowy harmonogram zadań musi być</w:t>
      </w:r>
      <w:r w:rsidR="001D4F23" w:rsidRPr="00702604">
        <w:rPr>
          <w:rFonts w:asciiTheme="minorHAnsi" w:hAnsiTheme="minorHAnsi" w:cstheme="minorHAnsi"/>
        </w:rPr>
        <w:t xml:space="preserve"> </w:t>
      </w:r>
      <w:r w:rsidR="00872042" w:rsidRPr="00702604">
        <w:rPr>
          <w:rFonts w:asciiTheme="minorHAnsi" w:hAnsiTheme="minorHAnsi" w:cstheme="minorHAnsi"/>
        </w:rPr>
        <w:t>zgodny z harmonogramem zadań zawartym w OPZ</w:t>
      </w:r>
      <w:r w:rsidR="00045F77" w:rsidRPr="00702604">
        <w:rPr>
          <w:rFonts w:asciiTheme="minorHAnsi" w:hAnsiTheme="minorHAnsi" w:cstheme="minorHAnsi"/>
        </w:rPr>
        <w:t>.</w:t>
      </w:r>
      <w:r w:rsidR="001D4F23" w:rsidRPr="00702604">
        <w:rPr>
          <w:rFonts w:asciiTheme="minorHAnsi" w:hAnsiTheme="minorHAnsi" w:cstheme="minorHAnsi"/>
        </w:rPr>
        <w:t>;</w:t>
      </w:r>
    </w:p>
    <w:p w14:paraId="00992FF6" w14:textId="77777777" w:rsidR="00872042" w:rsidRPr="00702604"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Ustal</w:t>
      </w:r>
      <w:r w:rsidR="001D4F23" w:rsidRPr="00702604">
        <w:rPr>
          <w:rFonts w:asciiTheme="minorHAnsi" w:hAnsiTheme="minorHAnsi" w:cstheme="minorHAnsi"/>
        </w:rPr>
        <w:t>enie</w:t>
      </w:r>
      <w:r w:rsidRPr="00702604">
        <w:rPr>
          <w:rFonts w:asciiTheme="minorHAnsi" w:hAnsiTheme="minorHAnsi" w:cstheme="minorHAnsi"/>
        </w:rPr>
        <w:t xml:space="preserve"> szczegółow</w:t>
      </w:r>
      <w:r w:rsidR="001D4F23" w:rsidRPr="00702604">
        <w:rPr>
          <w:rFonts w:asciiTheme="minorHAnsi" w:hAnsiTheme="minorHAnsi" w:cstheme="minorHAnsi"/>
        </w:rPr>
        <w:t>ych</w:t>
      </w:r>
      <w:r w:rsidRPr="00702604">
        <w:rPr>
          <w:rFonts w:asciiTheme="minorHAnsi" w:hAnsiTheme="minorHAnsi" w:cstheme="minorHAnsi"/>
        </w:rPr>
        <w:t xml:space="preserve"> warunk</w:t>
      </w:r>
      <w:r w:rsidR="001D4F23" w:rsidRPr="00702604">
        <w:rPr>
          <w:rFonts w:asciiTheme="minorHAnsi" w:hAnsiTheme="minorHAnsi" w:cstheme="minorHAnsi"/>
        </w:rPr>
        <w:t>ów</w:t>
      </w:r>
      <w:r w:rsidRPr="00702604">
        <w:rPr>
          <w:rFonts w:asciiTheme="minorHAnsi" w:hAnsiTheme="minorHAnsi" w:cstheme="minorHAnsi"/>
        </w:rPr>
        <w:t xml:space="preserve"> instalacji, konfiguracji, parametryzacji i wdrożenia testowego i produkcyjnego </w:t>
      </w:r>
      <w:r w:rsidR="006E1448" w:rsidRPr="00702604">
        <w:rPr>
          <w:rFonts w:asciiTheme="minorHAnsi" w:hAnsiTheme="minorHAnsi" w:cstheme="minorHAnsi"/>
        </w:rPr>
        <w:t>S</w:t>
      </w:r>
      <w:r w:rsidRPr="00702604">
        <w:rPr>
          <w:rFonts w:asciiTheme="minorHAnsi" w:hAnsiTheme="minorHAnsi" w:cstheme="minorHAnsi"/>
        </w:rPr>
        <w:t>ystemu</w:t>
      </w:r>
      <w:r w:rsidR="006E1448" w:rsidRPr="00702604">
        <w:rPr>
          <w:rFonts w:asciiTheme="minorHAnsi" w:hAnsiTheme="minorHAnsi" w:cstheme="minorHAnsi"/>
        </w:rPr>
        <w:t>.</w:t>
      </w:r>
    </w:p>
    <w:p w14:paraId="0FD1AF9C" w14:textId="77777777" w:rsidR="00872042" w:rsidRPr="00702604" w:rsidRDefault="00872042" w:rsidP="00D856B0">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Ustalenie szczegółowych zasad wymiany danych z systemami zewnętrznymi (</w:t>
      </w:r>
      <w:r w:rsidR="001D4F23" w:rsidRPr="00702604">
        <w:rPr>
          <w:rFonts w:asciiTheme="minorHAnsi" w:hAnsiTheme="minorHAnsi" w:cstheme="minorHAnsi"/>
        </w:rPr>
        <w:t xml:space="preserve">w szczególności </w:t>
      </w:r>
      <w:r w:rsidR="00F84BBD" w:rsidRPr="00702604">
        <w:rPr>
          <w:rFonts w:asciiTheme="minorHAnsi" w:hAnsiTheme="minorHAnsi" w:cstheme="minorHAnsi"/>
        </w:rPr>
        <w:t>z </w:t>
      </w:r>
      <w:r w:rsidR="001D4F23" w:rsidRPr="00702604">
        <w:rPr>
          <w:rFonts w:asciiTheme="minorHAnsi" w:hAnsiTheme="minorHAnsi" w:cstheme="minorHAnsi"/>
        </w:rPr>
        <w:t xml:space="preserve">systemami </w:t>
      </w:r>
      <w:r w:rsidRPr="00702604">
        <w:rPr>
          <w:rFonts w:asciiTheme="minorHAnsi" w:hAnsiTheme="minorHAnsi" w:cstheme="minorHAnsi"/>
        </w:rPr>
        <w:t>podmiotów zewnętrznych współpracujących z Zamawiającym)</w:t>
      </w:r>
      <w:r w:rsidR="0052401E" w:rsidRPr="00702604">
        <w:rPr>
          <w:rFonts w:asciiTheme="minorHAnsi" w:hAnsiTheme="minorHAnsi" w:cstheme="minorHAnsi"/>
        </w:rPr>
        <w:t xml:space="preserve">. </w:t>
      </w:r>
      <w:r w:rsidR="006E1448" w:rsidRPr="00702604">
        <w:rPr>
          <w:rFonts w:asciiTheme="minorHAnsi" w:hAnsiTheme="minorHAnsi" w:cstheme="minorHAnsi"/>
        </w:rPr>
        <w:t>Systemy zewnętrzne zostały określone w Załączniku nr 1.</w:t>
      </w:r>
    </w:p>
    <w:p w14:paraId="7A4AB2D6" w14:textId="77777777" w:rsidR="007476A7" w:rsidRPr="00702604" w:rsidRDefault="00184F0F" w:rsidP="00D856B0">
      <w:pPr>
        <w:pStyle w:val="Nagwek2"/>
        <w:numPr>
          <w:ilvl w:val="1"/>
          <w:numId w:val="9"/>
        </w:numPr>
        <w:spacing w:before="120" w:after="120" w:line="276" w:lineRule="auto"/>
        <w:ind w:left="720"/>
        <w:rPr>
          <w:rFonts w:asciiTheme="minorHAnsi" w:hAnsiTheme="minorHAnsi" w:cstheme="minorHAnsi"/>
        </w:rPr>
      </w:pPr>
      <w:bookmarkStart w:id="71" w:name="_Toc31746793"/>
      <w:bookmarkStart w:id="72" w:name="_Toc31746841"/>
      <w:bookmarkStart w:id="73" w:name="_Toc31746794"/>
      <w:bookmarkStart w:id="74" w:name="_Toc31746842"/>
      <w:bookmarkStart w:id="75" w:name="_Toc32173049"/>
      <w:bookmarkStart w:id="76" w:name="_Toc32173140"/>
      <w:bookmarkStart w:id="77" w:name="_Toc32173203"/>
      <w:bookmarkStart w:id="78" w:name="_Toc32175544"/>
      <w:bookmarkStart w:id="79" w:name="_Toc31746795"/>
      <w:bookmarkStart w:id="80" w:name="_Toc31746843"/>
      <w:bookmarkStart w:id="81" w:name="_Toc32173050"/>
      <w:bookmarkStart w:id="82" w:name="_Toc32173141"/>
      <w:bookmarkStart w:id="83" w:name="_Toc32173204"/>
      <w:bookmarkStart w:id="84" w:name="_Toc32175545"/>
      <w:bookmarkStart w:id="85" w:name="_Toc31746796"/>
      <w:bookmarkStart w:id="86" w:name="_Toc31746844"/>
      <w:bookmarkStart w:id="87" w:name="_Toc32173051"/>
      <w:bookmarkStart w:id="88" w:name="_Toc32173142"/>
      <w:bookmarkStart w:id="89" w:name="_Toc32173205"/>
      <w:bookmarkStart w:id="90" w:name="_Toc32175546"/>
      <w:bookmarkStart w:id="91" w:name="_Toc3437090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02604">
        <w:rPr>
          <w:rFonts w:asciiTheme="minorHAnsi" w:hAnsiTheme="minorHAnsi" w:cstheme="minorHAnsi"/>
        </w:rPr>
        <w:t>Etap II</w:t>
      </w:r>
      <w:r w:rsidR="00E160F9" w:rsidRPr="00702604">
        <w:rPr>
          <w:rFonts w:asciiTheme="minorHAnsi" w:hAnsiTheme="minorHAnsi" w:cstheme="minorHAnsi"/>
        </w:rPr>
        <w:t xml:space="preserve">: </w:t>
      </w:r>
      <w:r w:rsidR="000343DC" w:rsidRPr="00702604">
        <w:rPr>
          <w:rFonts w:asciiTheme="minorHAnsi" w:hAnsiTheme="minorHAnsi" w:cstheme="minorHAnsi"/>
        </w:rPr>
        <w:t xml:space="preserve">Konfiguracja, parametryzacja i dostarczenie oprogramowania do </w:t>
      </w:r>
      <w:r w:rsidR="001D4F23" w:rsidRPr="00702604">
        <w:rPr>
          <w:rFonts w:asciiTheme="minorHAnsi" w:hAnsiTheme="minorHAnsi" w:cstheme="minorHAnsi"/>
        </w:rPr>
        <w:t xml:space="preserve">przeprowadzenia </w:t>
      </w:r>
      <w:r w:rsidR="000343DC" w:rsidRPr="00702604">
        <w:rPr>
          <w:rFonts w:asciiTheme="minorHAnsi" w:hAnsiTheme="minorHAnsi" w:cstheme="minorHAnsi"/>
        </w:rPr>
        <w:t>testów</w:t>
      </w:r>
      <w:bookmarkEnd w:id="91"/>
    </w:p>
    <w:p w14:paraId="1EBBA5CE" w14:textId="77777777" w:rsidR="00EF5515" w:rsidRPr="00702604" w:rsidRDefault="00E7273C" w:rsidP="00EF5515">
      <w:pPr>
        <w:pStyle w:val="Akapitzlist"/>
        <w:spacing w:after="120"/>
        <w:ind w:left="360"/>
        <w:jc w:val="both"/>
        <w:rPr>
          <w:rFonts w:asciiTheme="minorHAnsi" w:hAnsiTheme="minorHAnsi" w:cstheme="minorHAnsi"/>
          <w:b/>
        </w:rPr>
      </w:pPr>
      <w:r w:rsidRPr="00702604">
        <w:rPr>
          <w:rFonts w:asciiTheme="minorHAnsi" w:hAnsiTheme="minorHAnsi" w:cstheme="minorHAnsi"/>
          <w:b/>
        </w:rPr>
        <w:t>Wykonawca zrealizuje co najmniej</w:t>
      </w:r>
      <w:r w:rsidR="00184F0F" w:rsidRPr="00702604">
        <w:rPr>
          <w:rFonts w:asciiTheme="minorHAnsi" w:hAnsiTheme="minorHAnsi" w:cstheme="minorHAnsi"/>
          <w:b/>
        </w:rPr>
        <w:t xml:space="preserve"> następujące Zadania</w:t>
      </w:r>
      <w:r w:rsidR="00045F77" w:rsidRPr="00702604">
        <w:rPr>
          <w:rFonts w:asciiTheme="minorHAnsi" w:hAnsiTheme="minorHAnsi" w:cstheme="minorHAnsi"/>
          <w:b/>
        </w:rPr>
        <w:t>:</w:t>
      </w:r>
    </w:p>
    <w:p w14:paraId="1FD49AD7" w14:textId="14BEBDB6" w:rsidR="00446817" w:rsidRPr="00702604" w:rsidRDefault="00446817"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Przygotowanie i udostępnienie środowiska testowego do przeprowadzenia testów. Środowisko testowe zostanie przygotowane przez Wykonawcę na sprzęcie zapewnionym przez niego</w:t>
      </w:r>
      <w:r w:rsidR="00184F0F" w:rsidRPr="00702604">
        <w:rPr>
          <w:rFonts w:asciiTheme="minorHAnsi" w:hAnsiTheme="minorHAnsi" w:cstheme="minorHAnsi"/>
        </w:rPr>
        <w:t>,</w:t>
      </w:r>
      <w:r w:rsidRPr="00702604">
        <w:rPr>
          <w:rFonts w:asciiTheme="minorHAnsi" w:hAnsiTheme="minorHAnsi" w:cstheme="minorHAnsi"/>
        </w:rPr>
        <w:t xml:space="preserve"> na czas realizacji testów. Wykonawca zapewni również skonfigurowane do przeprowadzenia testów stacje robocze, na których będą prowadzone testy oraz łącze </w:t>
      </w:r>
      <w:r w:rsidR="0028261E">
        <w:rPr>
          <w:rFonts w:asciiTheme="minorHAnsi" w:hAnsiTheme="minorHAnsi" w:cstheme="minorHAnsi"/>
        </w:rPr>
        <w:t xml:space="preserve">(dostęp) </w:t>
      </w:r>
      <w:r w:rsidRPr="00702604">
        <w:rPr>
          <w:rFonts w:asciiTheme="minorHAnsi" w:hAnsiTheme="minorHAnsi" w:cstheme="minorHAnsi"/>
        </w:rPr>
        <w:t>do środowiska testowego</w:t>
      </w:r>
      <w:r w:rsidR="0023496C">
        <w:rPr>
          <w:rFonts w:asciiTheme="minorHAnsi" w:hAnsiTheme="minorHAnsi" w:cstheme="minorHAnsi"/>
        </w:rPr>
        <w:t>.</w:t>
      </w:r>
    </w:p>
    <w:p w14:paraId="3A44FD20" w14:textId="77777777" w:rsidR="00184F0F" w:rsidRPr="00702604" w:rsidRDefault="002B7734"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Z</w:t>
      </w:r>
      <w:r w:rsidR="00184F0F" w:rsidRPr="00702604">
        <w:rPr>
          <w:rFonts w:asciiTheme="minorHAnsi" w:hAnsiTheme="minorHAnsi" w:cstheme="minorHAnsi"/>
        </w:rPr>
        <w:t>ałożenie użytkowników i nadanie uprawnień</w:t>
      </w:r>
      <w:r w:rsidR="0023496C">
        <w:rPr>
          <w:rFonts w:asciiTheme="minorHAnsi" w:hAnsiTheme="minorHAnsi" w:cstheme="minorHAnsi"/>
        </w:rPr>
        <w:t>.</w:t>
      </w:r>
    </w:p>
    <w:p w14:paraId="03AF985C" w14:textId="77777777" w:rsidR="00446817" w:rsidRPr="00702604" w:rsidRDefault="00446817"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Przygotowanie danych testowych wymaganych do przeprowadzenia testów</w:t>
      </w:r>
      <w:r w:rsidR="00CC4875" w:rsidRPr="00702604">
        <w:rPr>
          <w:rFonts w:asciiTheme="minorHAnsi" w:hAnsiTheme="minorHAnsi" w:cstheme="minorHAnsi"/>
        </w:rPr>
        <w:t xml:space="preserve"> akceptacyjnych, wydajnościow</w:t>
      </w:r>
      <w:r w:rsidR="002B7734" w:rsidRPr="00702604">
        <w:rPr>
          <w:rFonts w:asciiTheme="minorHAnsi" w:hAnsiTheme="minorHAnsi" w:cstheme="minorHAnsi"/>
        </w:rPr>
        <w:t>ych</w:t>
      </w:r>
      <w:r w:rsidR="00CC4875" w:rsidRPr="00702604">
        <w:rPr>
          <w:rFonts w:asciiTheme="minorHAnsi" w:hAnsiTheme="minorHAnsi" w:cstheme="minorHAnsi"/>
        </w:rPr>
        <w:t xml:space="preserve"> oraz integracyjnych umożliwiających przeprowadzenie wszystkich </w:t>
      </w:r>
      <w:r w:rsidR="00716BB9" w:rsidRPr="00702604">
        <w:rPr>
          <w:rFonts w:asciiTheme="minorHAnsi" w:hAnsiTheme="minorHAnsi" w:cstheme="minorHAnsi"/>
        </w:rPr>
        <w:t>przypadków</w:t>
      </w:r>
      <w:r w:rsidR="00CC4875" w:rsidRPr="00702604">
        <w:rPr>
          <w:rFonts w:asciiTheme="minorHAnsi" w:hAnsiTheme="minorHAnsi" w:cstheme="minorHAnsi"/>
        </w:rPr>
        <w:t xml:space="preserve"> testowych</w:t>
      </w:r>
      <w:r w:rsidR="0023496C">
        <w:rPr>
          <w:rFonts w:asciiTheme="minorHAnsi" w:hAnsiTheme="minorHAnsi" w:cstheme="minorHAnsi"/>
        </w:rPr>
        <w:t>.</w:t>
      </w:r>
    </w:p>
    <w:p w14:paraId="0274ABD6" w14:textId="77777777" w:rsidR="00446817" w:rsidRPr="00702604" w:rsidRDefault="00446817"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wymaganej</w:t>
      </w:r>
      <w:r w:rsidR="00442674" w:rsidRPr="00702604">
        <w:rPr>
          <w:rFonts w:asciiTheme="minorHAnsi" w:hAnsiTheme="minorHAnsi" w:cstheme="minorHAnsi"/>
        </w:rPr>
        <w:t>,</w:t>
      </w:r>
      <w:r w:rsidR="00444A18" w:rsidRPr="00702604">
        <w:rPr>
          <w:rFonts w:asciiTheme="minorHAnsi" w:hAnsiTheme="minorHAnsi" w:cstheme="minorHAnsi"/>
        </w:rPr>
        <w:t xml:space="preserve"> przez Zamawiającego</w:t>
      </w:r>
      <w:r w:rsidRPr="00702604">
        <w:rPr>
          <w:rFonts w:asciiTheme="minorHAnsi" w:hAnsiTheme="minorHAnsi" w:cstheme="minorHAnsi"/>
        </w:rPr>
        <w:t xml:space="preserve"> liczby licencji</w:t>
      </w:r>
      <w:r w:rsidR="001B225F">
        <w:rPr>
          <w:rFonts w:asciiTheme="minorHAnsi" w:hAnsiTheme="minorHAnsi" w:cstheme="minorHAnsi"/>
        </w:rPr>
        <w:t xml:space="preserve"> oprogramowania</w:t>
      </w:r>
      <w:r w:rsidRPr="00702604">
        <w:rPr>
          <w:rFonts w:asciiTheme="minorHAnsi" w:hAnsiTheme="minorHAnsi" w:cstheme="minorHAnsi"/>
        </w:rPr>
        <w:t xml:space="preserve"> </w:t>
      </w:r>
      <w:r w:rsidR="001B225F" w:rsidRPr="00702604">
        <w:rPr>
          <w:rFonts w:asciiTheme="minorHAnsi" w:hAnsiTheme="minorHAnsi" w:cstheme="minorHAnsi"/>
        </w:rPr>
        <w:t>konieczn</w:t>
      </w:r>
      <w:r w:rsidR="001B225F">
        <w:rPr>
          <w:rFonts w:asciiTheme="minorHAnsi" w:hAnsiTheme="minorHAnsi" w:cstheme="minorHAnsi"/>
        </w:rPr>
        <w:t>ego</w:t>
      </w:r>
      <w:r w:rsidR="001B225F" w:rsidRPr="00702604">
        <w:rPr>
          <w:rFonts w:asciiTheme="minorHAnsi" w:hAnsiTheme="minorHAnsi" w:cstheme="minorHAnsi"/>
        </w:rPr>
        <w:t xml:space="preserve"> </w:t>
      </w:r>
      <w:r w:rsidRPr="00702604">
        <w:rPr>
          <w:rFonts w:asciiTheme="minorHAnsi" w:hAnsiTheme="minorHAnsi" w:cstheme="minorHAnsi"/>
        </w:rPr>
        <w:t>do przeprowadzenia testów zgodnie z Planem testów</w:t>
      </w:r>
      <w:r w:rsidR="0023496C">
        <w:rPr>
          <w:rFonts w:asciiTheme="minorHAnsi" w:hAnsiTheme="minorHAnsi" w:cstheme="minorHAnsi"/>
        </w:rPr>
        <w:t>.</w:t>
      </w:r>
    </w:p>
    <w:p w14:paraId="50F0DCE0" w14:textId="77777777" w:rsidR="00446817" w:rsidRPr="00702604" w:rsidRDefault="00446817"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Konfiguracja i parametryzacja </w:t>
      </w:r>
      <w:r w:rsidR="001B225F">
        <w:rPr>
          <w:rFonts w:asciiTheme="minorHAnsi" w:hAnsiTheme="minorHAnsi" w:cstheme="minorHAnsi"/>
        </w:rPr>
        <w:t>S</w:t>
      </w:r>
      <w:r w:rsidRPr="00702604">
        <w:rPr>
          <w:rFonts w:asciiTheme="minorHAnsi" w:hAnsiTheme="minorHAnsi" w:cstheme="minorHAnsi"/>
        </w:rPr>
        <w:t xml:space="preserve">ystemu </w:t>
      </w:r>
      <w:r w:rsidR="002B7734" w:rsidRPr="00702604">
        <w:rPr>
          <w:rFonts w:asciiTheme="minorHAnsi" w:hAnsiTheme="minorHAnsi" w:cstheme="minorHAnsi"/>
        </w:rPr>
        <w:t xml:space="preserve">(w tym słowników) </w:t>
      </w:r>
      <w:r w:rsidRPr="00702604">
        <w:rPr>
          <w:rFonts w:asciiTheme="minorHAnsi" w:hAnsiTheme="minorHAnsi" w:cstheme="minorHAnsi"/>
        </w:rPr>
        <w:t>na środowisku testowym zgodnie z warunkami szczegółowymi oraz zakresem wynikającymi z </w:t>
      </w:r>
      <w:r w:rsidR="00F20EB3">
        <w:rPr>
          <w:rFonts w:asciiTheme="minorHAnsi" w:hAnsiTheme="minorHAnsi" w:cstheme="minorHAnsi"/>
        </w:rPr>
        <w:t>Etapu</w:t>
      </w:r>
      <w:r w:rsidR="00F20EB3" w:rsidRPr="00702604">
        <w:rPr>
          <w:rFonts w:asciiTheme="minorHAnsi" w:hAnsiTheme="minorHAnsi" w:cstheme="minorHAnsi"/>
        </w:rPr>
        <w:t xml:space="preserve"> </w:t>
      </w:r>
      <w:r w:rsidRPr="00702604">
        <w:rPr>
          <w:rFonts w:asciiTheme="minorHAnsi" w:hAnsiTheme="minorHAnsi" w:cstheme="minorHAnsi"/>
        </w:rPr>
        <w:t>I</w:t>
      </w:r>
      <w:r w:rsidR="0023496C">
        <w:rPr>
          <w:rFonts w:asciiTheme="minorHAnsi" w:hAnsiTheme="minorHAnsi" w:cstheme="minorHAnsi"/>
        </w:rPr>
        <w:t>.</w:t>
      </w:r>
    </w:p>
    <w:p w14:paraId="435656B1" w14:textId="0A1B2739" w:rsidR="00446817" w:rsidRPr="00702604" w:rsidRDefault="00446817"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Dostarczenie Planu testów zawierającego: </w:t>
      </w:r>
      <w:r w:rsidR="002B7734" w:rsidRPr="00702604">
        <w:rPr>
          <w:rFonts w:asciiTheme="minorHAnsi" w:hAnsiTheme="minorHAnsi" w:cstheme="minorHAnsi"/>
        </w:rPr>
        <w:t xml:space="preserve">propozycję </w:t>
      </w:r>
      <w:r w:rsidRPr="00702604">
        <w:rPr>
          <w:rFonts w:asciiTheme="minorHAnsi" w:hAnsiTheme="minorHAnsi" w:cstheme="minorHAnsi"/>
        </w:rPr>
        <w:t>scenariusz</w:t>
      </w:r>
      <w:r w:rsidR="002B7734" w:rsidRPr="00702604">
        <w:rPr>
          <w:rFonts w:asciiTheme="minorHAnsi" w:hAnsiTheme="minorHAnsi" w:cstheme="minorHAnsi"/>
        </w:rPr>
        <w:t>y</w:t>
      </w:r>
      <w:r w:rsidRPr="00702604">
        <w:rPr>
          <w:rFonts w:asciiTheme="minorHAnsi" w:hAnsiTheme="minorHAnsi" w:cstheme="minorHAnsi"/>
        </w:rPr>
        <w:t xml:space="preserve"> testow</w:t>
      </w:r>
      <w:r w:rsidR="002B7734" w:rsidRPr="00702604">
        <w:rPr>
          <w:rFonts w:asciiTheme="minorHAnsi" w:hAnsiTheme="minorHAnsi" w:cstheme="minorHAnsi"/>
        </w:rPr>
        <w:t>ych</w:t>
      </w:r>
      <w:r w:rsidRPr="00702604">
        <w:rPr>
          <w:rFonts w:asciiTheme="minorHAnsi" w:hAnsiTheme="minorHAnsi" w:cstheme="minorHAnsi"/>
        </w:rPr>
        <w:t>, przypadki testowe, wymagania dotyczące środowiska testowego i stacji roboczych koniecznych do realizacji testów oraz harmonogram testów,</w:t>
      </w:r>
      <w:r w:rsidR="00444A18" w:rsidRPr="00702604">
        <w:rPr>
          <w:rFonts w:asciiTheme="minorHAnsi" w:hAnsiTheme="minorHAnsi" w:cstheme="minorHAnsi"/>
        </w:rPr>
        <w:t xml:space="preserve"> który musi być </w:t>
      </w:r>
      <w:r w:rsidR="00D868A7" w:rsidRPr="00702604">
        <w:rPr>
          <w:rFonts w:asciiTheme="minorHAnsi" w:hAnsiTheme="minorHAnsi" w:cstheme="minorHAnsi"/>
        </w:rPr>
        <w:t>zaakceptowany przez Zamawiającego</w:t>
      </w:r>
      <w:r w:rsidR="0023496C">
        <w:rPr>
          <w:rFonts w:asciiTheme="minorHAnsi" w:hAnsiTheme="minorHAnsi" w:cstheme="minorHAnsi"/>
        </w:rPr>
        <w:t>.</w:t>
      </w:r>
      <w:r w:rsidR="0007070B" w:rsidRPr="0007070B">
        <w:t xml:space="preserve"> </w:t>
      </w:r>
      <w:r w:rsidR="0007070B">
        <w:t>S</w:t>
      </w:r>
      <w:r w:rsidR="0007070B" w:rsidRPr="0007070B">
        <w:rPr>
          <w:rFonts w:asciiTheme="minorHAnsi" w:hAnsiTheme="minorHAnsi" w:cstheme="minorHAnsi"/>
        </w:rPr>
        <w:t>cenariusze testowe</w:t>
      </w:r>
      <w:r w:rsidR="0007070B">
        <w:rPr>
          <w:rFonts w:asciiTheme="minorHAnsi" w:hAnsiTheme="minorHAnsi" w:cstheme="minorHAnsi"/>
        </w:rPr>
        <w:t xml:space="preserve">, przypadki testowe i wymagania dotyczące środowiska testowego </w:t>
      </w:r>
      <w:r w:rsidR="0007070B" w:rsidRPr="0007070B">
        <w:rPr>
          <w:rFonts w:asciiTheme="minorHAnsi" w:hAnsiTheme="minorHAnsi" w:cstheme="minorHAnsi"/>
        </w:rPr>
        <w:t xml:space="preserve">powinny </w:t>
      </w:r>
      <w:r w:rsidR="0007070B">
        <w:rPr>
          <w:rFonts w:asciiTheme="minorHAnsi" w:hAnsiTheme="minorHAnsi" w:cstheme="minorHAnsi"/>
        </w:rPr>
        <w:t>uwzględniać wszystkie wymagania funkcjonalne, niefunkcjonalne i bezpieczeństwa zawarte w OPZ i załącznikach.</w:t>
      </w:r>
    </w:p>
    <w:p w14:paraId="6248A28F" w14:textId="77777777" w:rsidR="00446817" w:rsidRPr="00702604" w:rsidRDefault="00446817" w:rsidP="00D856B0">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wyników testów wewnętrznych.</w:t>
      </w:r>
    </w:p>
    <w:p w14:paraId="4CB67668" w14:textId="77777777" w:rsidR="00181114" w:rsidRPr="00702604" w:rsidRDefault="00181114" w:rsidP="00181114">
      <w:pPr>
        <w:pStyle w:val="Nagwek2"/>
        <w:numPr>
          <w:ilvl w:val="1"/>
          <w:numId w:val="9"/>
        </w:numPr>
        <w:spacing w:before="120" w:after="120" w:line="276" w:lineRule="auto"/>
        <w:ind w:left="720"/>
        <w:rPr>
          <w:rFonts w:asciiTheme="minorHAnsi" w:hAnsiTheme="minorHAnsi" w:cstheme="minorHAnsi"/>
        </w:rPr>
      </w:pPr>
      <w:bookmarkStart w:id="92" w:name="_Toc34370906"/>
      <w:r w:rsidRPr="00702604">
        <w:rPr>
          <w:rFonts w:asciiTheme="minorHAnsi" w:hAnsiTheme="minorHAnsi" w:cstheme="minorHAnsi"/>
        </w:rPr>
        <w:t>Etap III: Testy akceptacyjne, wydajnościowe, integracyjne i bezpieczeństwa u Zamawiającego</w:t>
      </w:r>
      <w:bookmarkEnd w:id="92"/>
      <w:r w:rsidRPr="00702604" w:rsidDel="00E160F9">
        <w:rPr>
          <w:rFonts w:asciiTheme="minorHAnsi" w:hAnsiTheme="minorHAnsi" w:cstheme="minorHAnsi"/>
        </w:rPr>
        <w:t xml:space="preserve"> </w:t>
      </w:r>
    </w:p>
    <w:p w14:paraId="38AFB2B0" w14:textId="77777777" w:rsidR="005A00AC" w:rsidRPr="00702604" w:rsidRDefault="00E7273C" w:rsidP="009676DC">
      <w:pPr>
        <w:pStyle w:val="Akapitzlist"/>
        <w:spacing w:after="120"/>
        <w:ind w:left="360"/>
        <w:jc w:val="both"/>
        <w:rPr>
          <w:rFonts w:asciiTheme="minorHAnsi" w:hAnsiTheme="minorHAnsi" w:cstheme="minorHAnsi"/>
          <w:b/>
        </w:rPr>
      </w:pPr>
      <w:r w:rsidRPr="009676DC">
        <w:rPr>
          <w:rFonts w:asciiTheme="minorHAnsi" w:hAnsiTheme="minorHAnsi" w:cstheme="minorHAnsi"/>
          <w:b/>
        </w:rPr>
        <w:t xml:space="preserve">Wykonawca </w:t>
      </w:r>
      <w:r w:rsidR="005A00AC" w:rsidRPr="009676DC">
        <w:rPr>
          <w:rFonts w:asciiTheme="minorHAnsi" w:hAnsiTheme="minorHAnsi" w:cstheme="minorHAnsi"/>
          <w:b/>
        </w:rPr>
        <w:t xml:space="preserve">w ramach </w:t>
      </w:r>
      <w:r w:rsidR="002B7734" w:rsidRPr="009676DC">
        <w:rPr>
          <w:rFonts w:asciiTheme="minorHAnsi" w:hAnsiTheme="minorHAnsi" w:cstheme="minorHAnsi"/>
          <w:b/>
        </w:rPr>
        <w:t xml:space="preserve">Etapu III </w:t>
      </w:r>
      <w:r w:rsidRPr="009676DC">
        <w:rPr>
          <w:rFonts w:asciiTheme="minorHAnsi" w:hAnsiTheme="minorHAnsi" w:cstheme="minorHAnsi"/>
          <w:b/>
        </w:rPr>
        <w:t>zrealizuje co najmniej</w:t>
      </w:r>
      <w:r w:rsidR="002B7734" w:rsidRPr="009676DC">
        <w:rPr>
          <w:rFonts w:asciiTheme="minorHAnsi" w:hAnsiTheme="minorHAnsi" w:cstheme="minorHAnsi"/>
          <w:b/>
        </w:rPr>
        <w:t xml:space="preserve"> następujące Zadania</w:t>
      </w:r>
      <w:r w:rsidR="00536B76" w:rsidRPr="009676DC">
        <w:rPr>
          <w:rFonts w:asciiTheme="minorHAnsi" w:hAnsiTheme="minorHAnsi" w:cstheme="minorHAnsi"/>
          <w:b/>
        </w:rPr>
        <w:t>:</w:t>
      </w:r>
    </w:p>
    <w:p w14:paraId="4766EE44" w14:textId="77777777" w:rsidR="005A00AC" w:rsidRPr="00702604" w:rsidRDefault="00446817" w:rsidP="00D856B0">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Dostarczenie instrukcji dla testerów i wzoru raportu z testów, przygotowanie przedstawicieli Zamawiającego do przeprowadzenia testów – omówienie klasyfikacji błędów, prezentacja sposobu uzupełniania raportu z testów</w:t>
      </w:r>
      <w:r w:rsidR="0023496C">
        <w:rPr>
          <w:rFonts w:asciiTheme="minorHAnsi" w:hAnsiTheme="minorHAnsi" w:cstheme="minorHAnsi"/>
        </w:rPr>
        <w:t>.</w:t>
      </w:r>
    </w:p>
    <w:p w14:paraId="52CF88DC" w14:textId="77777777" w:rsidR="002C6ACC" w:rsidRPr="00702604" w:rsidRDefault="00446817" w:rsidP="00D856B0">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akceptacyjnych, wydajnościowych i integracyjnych przez przedstawicieli Zamawiającego</w:t>
      </w:r>
      <w:r w:rsidRPr="00702604" w:rsidDel="006A1798">
        <w:rPr>
          <w:rFonts w:asciiTheme="minorHAnsi" w:hAnsiTheme="minorHAnsi" w:cstheme="minorHAnsi"/>
        </w:rPr>
        <w:t xml:space="preserve"> </w:t>
      </w:r>
      <w:r w:rsidRPr="00702604">
        <w:rPr>
          <w:rFonts w:asciiTheme="minorHAnsi" w:hAnsiTheme="minorHAnsi" w:cstheme="minorHAnsi"/>
        </w:rPr>
        <w:t>pod nadzorem Wykonawcy zgodnie z harmonogramem testów</w:t>
      </w:r>
      <w:r w:rsidR="0023496C">
        <w:rPr>
          <w:rFonts w:asciiTheme="minorHAnsi" w:hAnsiTheme="minorHAnsi" w:cstheme="minorHAnsi"/>
        </w:rPr>
        <w:t>.</w:t>
      </w:r>
    </w:p>
    <w:p w14:paraId="7EC237CF" w14:textId="77777777" w:rsidR="002C6ACC" w:rsidRPr="00702604" w:rsidRDefault="00446817" w:rsidP="00D856B0">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bezpieczeństwa przez Wykonawcę z udziałem przedstawicieli Zamawiającego zgodnie z harmonogramem testów.</w:t>
      </w:r>
    </w:p>
    <w:p w14:paraId="7BE402DF" w14:textId="77777777" w:rsidR="00693BF8" w:rsidRPr="00702604" w:rsidRDefault="00693BF8" w:rsidP="00D856B0">
      <w:pPr>
        <w:pStyle w:val="Akapitzlist"/>
        <w:keepNext/>
        <w:keepLines/>
        <w:numPr>
          <w:ilvl w:val="0"/>
          <w:numId w:val="43"/>
        </w:numPr>
        <w:spacing w:before="40" w:after="0" w:line="276" w:lineRule="auto"/>
        <w:outlineLvl w:val="1"/>
        <w:rPr>
          <w:rFonts w:asciiTheme="minorHAnsi" w:eastAsia="Times New Roman" w:hAnsiTheme="minorHAnsi" w:cstheme="minorHAnsi"/>
          <w:vanish/>
          <w:color w:val="2F5496"/>
          <w:sz w:val="26"/>
          <w:szCs w:val="26"/>
        </w:rPr>
      </w:pPr>
      <w:bookmarkStart w:id="93" w:name="_Toc32175549"/>
      <w:bookmarkStart w:id="94" w:name="_Toc32186670"/>
      <w:bookmarkStart w:id="95" w:name="_Toc32215030"/>
      <w:bookmarkStart w:id="96" w:name="_Toc32265521"/>
      <w:bookmarkStart w:id="97" w:name="_Toc32266112"/>
      <w:bookmarkStart w:id="98" w:name="_Toc34159138"/>
      <w:bookmarkStart w:id="99" w:name="_Toc34370907"/>
      <w:bookmarkEnd w:id="93"/>
      <w:bookmarkEnd w:id="94"/>
      <w:bookmarkEnd w:id="95"/>
      <w:bookmarkEnd w:id="96"/>
      <w:bookmarkEnd w:id="97"/>
      <w:bookmarkEnd w:id="98"/>
      <w:bookmarkEnd w:id="99"/>
    </w:p>
    <w:p w14:paraId="754F1CD2" w14:textId="77777777" w:rsidR="00693BF8" w:rsidRPr="00702604" w:rsidRDefault="00693BF8" w:rsidP="00D856B0">
      <w:pPr>
        <w:pStyle w:val="Akapitzlist"/>
        <w:keepNext/>
        <w:keepLines/>
        <w:numPr>
          <w:ilvl w:val="0"/>
          <w:numId w:val="43"/>
        </w:numPr>
        <w:spacing w:before="40" w:after="0" w:line="276" w:lineRule="auto"/>
        <w:outlineLvl w:val="1"/>
        <w:rPr>
          <w:rFonts w:asciiTheme="minorHAnsi" w:eastAsia="Times New Roman" w:hAnsiTheme="minorHAnsi" w:cstheme="minorHAnsi"/>
          <w:vanish/>
          <w:color w:val="2F5496"/>
          <w:sz w:val="26"/>
          <w:szCs w:val="26"/>
        </w:rPr>
      </w:pPr>
      <w:bookmarkStart w:id="100" w:name="_Toc32175550"/>
      <w:bookmarkStart w:id="101" w:name="_Toc32186671"/>
      <w:bookmarkStart w:id="102" w:name="_Toc32215031"/>
      <w:bookmarkStart w:id="103" w:name="_Toc32265522"/>
      <w:bookmarkStart w:id="104" w:name="_Toc32266113"/>
      <w:bookmarkStart w:id="105" w:name="_Toc34159139"/>
      <w:bookmarkStart w:id="106" w:name="_Toc34370908"/>
      <w:bookmarkEnd w:id="100"/>
      <w:bookmarkEnd w:id="101"/>
      <w:bookmarkEnd w:id="102"/>
      <w:bookmarkEnd w:id="103"/>
      <w:bookmarkEnd w:id="104"/>
      <w:bookmarkEnd w:id="105"/>
      <w:bookmarkEnd w:id="106"/>
    </w:p>
    <w:p w14:paraId="77118F35" w14:textId="77777777" w:rsidR="00693BF8" w:rsidRPr="00702604" w:rsidRDefault="00693BF8" w:rsidP="00D856B0">
      <w:pPr>
        <w:pStyle w:val="Akapitzlist"/>
        <w:keepNext/>
        <w:keepLines/>
        <w:numPr>
          <w:ilvl w:val="0"/>
          <w:numId w:val="43"/>
        </w:numPr>
        <w:spacing w:before="40" w:after="0" w:line="276" w:lineRule="auto"/>
        <w:outlineLvl w:val="1"/>
        <w:rPr>
          <w:rFonts w:asciiTheme="minorHAnsi" w:eastAsia="Times New Roman" w:hAnsiTheme="minorHAnsi" w:cstheme="minorHAnsi"/>
          <w:vanish/>
          <w:color w:val="2F5496"/>
          <w:sz w:val="26"/>
          <w:szCs w:val="26"/>
        </w:rPr>
      </w:pPr>
      <w:bookmarkStart w:id="107" w:name="_Toc32175551"/>
      <w:bookmarkStart w:id="108" w:name="_Toc32186672"/>
      <w:bookmarkStart w:id="109" w:name="_Toc32215032"/>
      <w:bookmarkStart w:id="110" w:name="_Toc32265523"/>
      <w:bookmarkStart w:id="111" w:name="_Toc32266114"/>
      <w:bookmarkStart w:id="112" w:name="_Toc34159140"/>
      <w:bookmarkStart w:id="113" w:name="_Toc34370909"/>
      <w:bookmarkEnd w:id="107"/>
      <w:bookmarkEnd w:id="108"/>
      <w:bookmarkEnd w:id="109"/>
      <w:bookmarkEnd w:id="110"/>
      <w:bookmarkEnd w:id="111"/>
      <w:bookmarkEnd w:id="112"/>
      <w:bookmarkEnd w:id="113"/>
    </w:p>
    <w:p w14:paraId="77AFEC3F" w14:textId="77777777" w:rsidR="00693BF8" w:rsidRPr="00702604" w:rsidRDefault="00693BF8" w:rsidP="00D856B0">
      <w:pPr>
        <w:pStyle w:val="Akapitzlist"/>
        <w:keepNext/>
        <w:keepLines/>
        <w:numPr>
          <w:ilvl w:val="1"/>
          <w:numId w:val="43"/>
        </w:numPr>
        <w:spacing w:before="40" w:after="0" w:line="276" w:lineRule="auto"/>
        <w:outlineLvl w:val="1"/>
        <w:rPr>
          <w:rFonts w:asciiTheme="minorHAnsi" w:eastAsia="Times New Roman" w:hAnsiTheme="minorHAnsi" w:cstheme="minorHAnsi"/>
          <w:vanish/>
          <w:color w:val="2F5496"/>
          <w:sz w:val="26"/>
          <w:szCs w:val="26"/>
        </w:rPr>
      </w:pPr>
      <w:bookmarkStart w:id="114" w:name="_Toc32175552"/>
      <w:bookmarkStart w:id="115" w:name="_Toc32186673"/>
      <w:bookmarkStart w:id="116" w:name="_Toc32215033"/>
      <w:bookmarkStart w:id="117" w:name="_Toc32265524"/>
      <w:bookmarkStart w:id="118" w:name="_Toc32266115"/>
      <w:bookmarkStart w:id="119" w:name="_Toc34159141"/>
      <w:bookmarkStart w:id="120" w:name="_Toc34370910"/>
      <w:bookmarkEnd w:id="114"/>
      <w:bookmarkEnd w:id="115"/>
      <w:bookmarkEnd w:id="116"/>
      <w:bookmarkEnd w:id="117"/>
      <w:bookmarkEnd w:id="118"/>
      <w:bookmarkEnd w:id="119"/>
      <w:bookmarkEnd w:id="120"/>
    </w:p>
    <w:p w14:paraId="330720CD" w14:textId="77777777" w:rsidR="00693BF8" w:rsidRPr="00702604" w:rsidRDefault="00693BF8" w:rsidP="00D856B0">
      <w:pPr>
        <w:pStyle w:val="Akapitzlist"/>
        <w:keepNext/>
        <w:keepLines/>
        <w:numPr>
          <w:ilvl w:val="1"/>
          <w:numId w:val="43"/>
        </w:numPr>
        <w:spacing w:before="40" w:after="0" w:line="276" w:lineRule="auto"/>
        <w:outlineLvl w:val="1"/>
        <w:rPr>
          <w:rFonts w:asciiTheme="minorHAnsi" w:eastAsia="Times New Roman" w:hAnsiTheme="minorHAnsi" w:cstheme="minorHAnsi"/>
          <w:vanish/>
          <w:color w:val="2F5496"/>
          <w:sz w:val="26"/>
          <w:szCs w:val="26"/>
        </w:rPr>
      </w:pPr>
      <w:bookmarkStart w:id="121" w:name="_Toc32175553"/>
      <w:bookmarkStart w:id="122" w:name="_Toc32186674"/>
      <w:bookmarkStart w:id="123" w:name="_Toc32215034"/>
      <w:bookmarkStart w:id="124" w:name="_Toc32265525"/>
      <w:bookmarkStart w:id="125" w:name="_Toc32266116"/>
      <w:bookmarkStart w:id="126" w:name="_Toc34159142"/>
      <w:bookmarkStart w:id="127" w:name="_Toc34370911"/>
      <w:bookmarkEnd w:id="121"/>
      <w:bookmarkEnd w:id="122"/>
      <w:bookmarkEnd w:id="123"/>
      <w:bookmarkEnd w:id="124"/>
      <w:bookmarkEnd w:id="125"/>
      <w:bookmarkEnd w:id="126"/>
      <w:bookmarkEnd w:id="127"/>
    </w:p>
    <w:p w14:paraId="33823250" w14:textId="77777777" w:rsidR="00693BF8" w:rsidRPr="00702604" w:rsidRDefault="00693BF8" w:rsidP="00D856B0">
      <w:pPr>
        <w:pStyle w:val="Akapitzlist"/>
        <w:keepNext/>
        <w:keepLines/>
        <w:numPr>
          <w:ilvl w:val="1"/>
          <w:numId w:val="43"/>
        </w:numPr>
        <w:spacing w:before="40" w:after="0" w:line="276" w:lineRule="auto"/>
        <w:outlineLvl w:val="1"/>
        <w:rPr>
          <w:rFonts w:asciiTheme="minorHAnsi" w:eastAsia="Times New Roman" w:hAnsiTheme="minorHAnsi" w:cstheme="minorHAnsi"/>
          <w:vanish/>
          <w:color w:val="2F5496"/>
          <w:sz w:val="26"/>
          <w:szCs w:val="26"/>
        </w:rPr>
      </w:pPr>
      <w:bookmarkStart w:id="128" w:name="_Toc32175554"/>
      <w:bookmarkStart w:id="129" w:name="_Toc32186675"/>
      <w:bookmarkStart w:id="130" w:name="_Toc32215035"/>
      <w:bookmarkStart w:id="131" w:name="_Toc32265526"/>
      <w:bookmarkStart w:id="132" w:name="_Toc32266117"/>
      <w:bookmarkStart w:id="133" w:name="_Toc34159143"/>
      <w:bookmarkStart w:id="134" w:name="_Toc34370912"/>
      <w:bookmarkEnd w:id="128"/>
      <w:bookmarkEnd w:id="129"/>
      <w:bookmarkEnd w:id="130"/>
      <w:bookmarkEnd w:id="131"/>
      <w:bookmarkEnd w:id="132"/>
      <w:bookmarkEnd w:id="133"/>
      <w:bookmarkEnd w:id="134"/>
    </w:p>
    <w:p w14:paraId="24D0F8BC" w14:textId="77777777" w:rsidR="00693BF8" w:rsidRPr="00702604" w:rsidRDefault="00693BF8" w:rsidP="00D856B0">
      <w:pPr>
        <w:pStyle w:val="Akapitzlist"/>
        <w:keepNext/>
        <w:keepLines/>
        <w:numPr>
          <w:ilvl w:val="1"/>
          <w:numId w:val="43"/>
        </w:numPr>
        <w:spacing w:before="40" w:after="0" w:line="276" w:lineRule="auto"/>
        <w:outlineLvl w:val="1"/>
        <w:rPr>
          <w:rFonts w:asciiTheme="minorHAnsi" w:eastAsia="Times New Roman" w:hAnsiTheme="minorHAnsi" w:cstheme="minorHAnsi"/>
          <w:vanish/>
          <w:color w:val="2F5496"/>
          <w:sz w:val="26"/>
          <w:szCs w:val="26"/>
        </w:rPr>
      </w:pPr>
      <w:bookmarkStart w:id="135" w:name="_Toc32175555"/>
      <w:bookmarkStart w:id="136" w:name="_Toc32186676"/>
      <w:bookmarkStart w:id="137" w:name="_Toc32215036"/>
      <w:bookmarkStart w:id="138" w:name="_Toc32265527"/>
      <w:bookmarkStart w:id="139" w:name="_Toc32266118"/>
      <w:bookmarkStart w:id="140" w:name="_Toc34159144"/>
      <w:bookmarkStart w:id="141" w:name="_Toc34370913"/>
      <w:bookmarkEnd w:id="135"/>
      <w:bookmarkEnd w:id="136"/>
      <w:bookmarkEnd w:id="137"/>
      <w:bookmarkEnd w:id="138"/>
      <w:bookmarkEnd w:id="139"/>
      <w:bookmarkEnd w:id="140"/>
      <w:bookmarkEnd w:id="141"/>
    </w:p>
    <w:p w14:paraId="7FE31DAF" w14:textId="77777777" w:rsidR="002C6ACC" w:rsidRPr="00702604" w:rsidRDefault="002C6ACC" w:rsidP="00D856B0">
      <w:pPr>
        <w:pStyle w:val="Nagwek2"/>
        <w:numPr>
          <w:ilvl w:val="2"/>
          <w:numId w:val="43"/>
        </w:numPr>
        <w:spacing w:line="276" w:lineRule="auto"/>
        <w:ind w:left="1117"/>
        <w:rPr>
          <w:rFonts w:asciiTheme="minorHAnsi" w:hAnsiTheme="minorHAnsi" w:cstheme="minorHAnsi"/>
        </w:rPr>
      </w:pPr>
      <w:bookmarkStart w:id="142" w:name="_Toc34370914"/>
      <w:r w:rsidRPr="00702604">
        <w:rPr>
          <w:rFonts w:asciiTheme="minorHAnsi" w:hAnsiTheme="minorHAnsi" w:cstheme="minorHAnsi"/>
        </w:rPr>
        <w:t>Zasady weryfikacji poprawności Dostarczonego oprogramowania</w:t>
      </w:r>
      <w:bookmarkEnd w:id="142"/>
    </w:p>
    <w:p w14:paraId="46F6B72A" w14:textId="77777777" w:rsidR="00446817" w:rsidRPr="00702604" w:rsidRDefault="002C6ACC"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weryfikacji należytego wykonania przedmiotu zamówienia dowolną metodą, w tym także do wykorzystania opinii zewnętrznego audytora.</w:t>
      </w:r>
    </w:p>
    <w:p w14:paraId="01DD9204" w14:textId="77777777" w:rsidR="005A00AC" w:rsidRPr="00702604" w:rsidRDefault="00557BCF"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Weryfikacja poprawności dostarczonego oprogramowania odbywa się poprzez realizację testów.</w:t>
      </w:r>
    </w:p>
    <w:p w14:paraId="2C374912" w14:textId="77777777" w:rsidR="005A00AC" w:rsidRPr="00702604" w:rsidRDefault="00557BCF"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Testy będą realizowane w oparciu o </w:t>
      </w:r>
      <w:r w:rsidR="00F84BBD" w:rsidRPr="00702604">
        <w:rPr>
          <w:rFonts w:asciiTheme="minorHAnsi" w:hAnsiTheme="minorHAnsi" w:cstheme="minorHAnsi"/>
        </w:rPr>
        <w:t>S</w:t>
      </w:r>
      <w:r w:rsidRPr="00702604">
        <w:rPr>
          <w:rFonts w:asciiTheme="minorHAnsi" w:hAnsiTheme="minorHAnsi" w:cstheme="minorHAnsi"/>
        </w:rPr>
        <w:t>zczegółowy harmonogram</w:t>
      </w:r>
      <w:r w:rsidR="00C13AC9" w:rsidRPr="00702604">
        <w:rPr>
          <w:rFonts w:asciiTheme="minorHAnsi" w:hAnsiTheme="minorHAnsi" w:cstheme="minorHAnsi"/>
        </w:rPr>
        <w:t xml:space="preserve"> oraz Plan testów</w:t>
      </w:r>
      <w:r w:rsidRPr="00702604">
        <w:rPr>
          <w:rFonts w:asciiTheme="minorHAnsi" w:hAnsiTheme="minorHAnsi" w:cstheme="minorHAnsi"/>
        </w:rPr>
        <w:t xml:space="preserve"> dostarczony przez Wykonawcę</w:t>
      </w:r>
      <w:r w:rsidR="006B16DD" w:rsidRPr="00702604">
        <w:rPr>
          <w:rFonts w:asciiTheme="minorHAnsi" w:hAnsiTheme="minorHAnsi" w:cstheme="minorHAnsi"/>
        </w:rPr>
        <w:t xml:space="preserve"> i zaakceptowany przez Zamawiającego</w:t>
      </w:r>
      <w:r w:rsidRPr="00702604">
        <w:rPr>
          <w:rFonts w:asciiTheme="minorHAnsi" w:hAnsiTheme="minorHAnsi" w:cstheme="minorHAnsi"/>
        </w:rPr>
        <w:t>.</w:t>
      </w:r>
    </w:p>
    <w:p w14:paraId="5FFAF20F" w14:textId="77777777" w:rsidR="00EC1AE3" w:rsidRPr="00702604" w:rsidRDefault="001A727B"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ramach realizacji wdrożenia planuje się przeprowadzenie testów: </w:t>
      </w:r>
    </w:p>
    <w:p w14:paraId="392514F9" w14:textId="10B0E6DC" w:rsidR="00EC1AE3" w:rsidRPr="00702604" w:rsidRDefault="001A727B" w:rsidP="00D856B0">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testy wewnętrzne –</w:t>
      </w:r>
      <w:r w:rsidR="00EC1AE3" w:rsidRPr="00702604">
        <w:rPr>
          <w:rFonts w:asciiTheme="minorHAnsi" w:hAnsiTheme="minorHAnsi" w:cstheme="minorHAnsi"/>
        </w:rPr>
        <w:t xml:space="preserve"> </w:t>
      </w:r>
      <w:r w:rsidR="0015171E" w:rsidRPr="004F487D">
        <w:rPr>
          <w:rFonts w:asciiTheme="minorHAnsi" w:hAnsiTheme="minorHAnsi" w:cstheme="minorHAnsi"/>
        </w:rPr>
        <w:t xml:space="preserve">realizowane przez Wykonawcę w trakcie wytwarzania e-Usługi, w zakresie pozwalającym na zapewnienie jej właściwej jakości; </w:t>
      </w:r>
      <w:r w:rsidR="006A543A" w:rsidRPr="006A543A">
        <w:t xml:space="preserve"> </w:t>
      </w:r>
      <w:r w:rsidR="006A543A">
        <w:rPr>
          <w:rFonts w:asciiTheme="minorHAnsi" w:hAnsiTheme="minorHAnsi" w:cstheme="minorHAnsi"/>
        </w:rPr>
        <w:t>w</w:t>
      </w:r>
      <w:r w:rsidR="006A543A" w:rsidRPr="006A543A">
        <w:rPr>
          <w:rFonts w:asciiTheme="minorHAnsi" w:hAnsiTheme="minorHAnsi" w:cstheme="minorHAnsi"/>
        </w:rPr>
        <w:t xml:space="preserve"> ramach testów wewnętrznych Wykonawca przeprowadzi testy zgodności z WCAG 2.1 zgodnie z wymaganiami opisanymi w modelu referencyjnym, m.in. z wykorzystaniem publicznie dostępnych </w:t>
      </w:r>
      <w:proofErr w:type="spellStart"/>
      <w:r w:rsidR="006A543A" w:rsidRPr="006A543A">
        <w:rPr>
          <w:rFonts w:asciiTheme="minorHAnsi" w:hAnsiTheme="minorHAnsi" w:cstheme="minorHAnsi"/>
        </w:rPr>
        <w:t>walidatorów</w:t>
      </w:r>
      <w:proofErr w:type="spellEnd"/>
      <w:r w:rsidR="006A543A" w:rsidRPr="006A543A">
        <w:rPr>
          <w:rFonts w:asciiTheme="minorHAnsi" w:hAnsiTheme="minorHAnsi" w:cstheme="minorHAnsi"/>
        </w:rPr>
        <w:t xml:space="preserve"> WCAG, i przedstawi ich wyniki Zamawiającemu.</w:t>
      </w:r>
    </w:p>
    <w:p w14:paraId="5EA26108" w14:textId="77777777" w:rsidR="00EC1AE3" w:rsidRPr="00702604" w:rsidRDefault="001A727B" w:rsidP="00D856B0">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lastRenderedPageBreak/>
        <w:t xml:space="preserve">testy akceptacyjne – przeprowadzane </w:t>
      </w:r>
      <w:r w:rsidR="00AF09C4" w:rsidRPr="00702604">
        <w:rPr>
          <w:rFonts w:asciiTheme="minorHAnsi" w:hAnsiTheme="minorHAnsi" w:cstheme="minorHAnsi"/>
        </w:rPr>
        <w:t xml:space="preserve">z udziałem </w:t>
      </w:r>
      <w:r w:rsidR="00E927E4" w:rsidRPr="00702604">
        <w:rPr>
          <w:rFonts w:asciiTheme="minorHAnsi" w:hAnsiTheme="minorHAnsi" w:cstheme="minorHAnsi"/>
        </w:rPr>
        <w:t xml:space="preserve">wyznaczonych przedstawicieli zespołu </w:t>
      </w:r>
      <w:r w:rsidR="00AF09C4" w:rsidRPr="00702604">
        <w:rPr>
          <w:rFonts w:asciiTheme="minorHAnsi" w:hAnsiTheme="minorHAnsi" w:cstheme="minorHAnsi"/>
        </w:rPr>
        <w:t xml:space="preserve">Zamawiającego </w:t>
      </w:r>
      <w:r w:rsidRPr="00702604">
        <w:rPr>
          <w:rFonts w:asciiTheme="minorHAnsi" w:hAnsiTheme="minorHAnsi" w:cstheme="minorHAnsi"/>
        </w:rPr>
        <w:t>w celu potwierdzenia</w:t>
      </w:r>
      <w:r w:rsidR="00EC1AE3" w:rsidRPr="00702604">
        <w:rPr>
          <w:rFonts w:asciiTheme="minorHAnsi" w:hAnsiTheme="minorHAnsi" w:cstheme="minorHAnsi"/>
        </w:rPr>
        <w:t xml:space="preserve"> </w:t>
      </w:r>
      <w:r w:rsidRPr="00702604">
        <w:rPr>
          <w:rFonts w:asciiTheme="minorHAnsi" w:hAnsiTheme="minorHAnsi" w:cstheme="minorHAnsi"/>
        </w:rPr>
        <w:t>prawidłowości działania usług</w:t>
      </w:r>
      <w:r w:rsidR="0023496C">
        <w:rPr>
          <w:rFonts w:asciiTheme="minorHAnsi" w:hAnsiTheme="minorHAnsi" w:cstheme="minorHAnsi"/>
        </w:rPr>
        <w:t>;</w:t>
      </w:r>
      <w:r w:rsidRPr="00702604">
        <w:rPr>
          <w:rFonts w:asciiTheme="minorHAnsi" w:hAnsiTheme="minorHAnsi" w:cstheme="minorHAnsi"/>
        </w:rPr>
        <w:t xml:space="preserve"> </w:t>
      </w:r>
    </w:p>
    <w:p w14:paraId="1ABEEE57" w14:textId="77777777" w:rsidR="00FD228C" w:rsidRPr="00702604" w:rsidRDefault="00FD228C" w:rsidP="00FD228C">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testy bezpieczeństwa:</w:t>
      </w:r>
    </w:p>
    <w:p w14:paraId="16D00BE7" w14:textId="77777777" w:rsidR="00FC24DF" w:rsidRPr="00702604" w:rsidRDefault="001A727B" w:rsidP="00D856B0">
      <w:pPr>
        <w:pStyle w:val="Akapitzlist"/>
        <w:numPr>
          <w:ilvl w:val="0"/>
          <w:numId w:val="46"/>
        </w:numPr>
        <w:spacing w:after="120" w:line="276" w:lineRule="auto"/>
        <w:jc w:val="both"/>
        <w:rPr>
          <w:rFonts w:asciiTheme="minorHAnsi" w:hAnsiTheme="minorHAnsi" w:cstheme="minorHAnsi"/>
        </w:rPr>
      </w:pPr>
      <w:r w:rsidRPr="00702604">
        <w:rPr>
          <w:rFonts w:asciiTheme="minorHAnsi" w:hAnsiTheme="minorHAnsi" w:cstheme="minorHAnsi"/>
        </w:rPr>
        <w:t xml:space="preserve">przeprowadzane </w:t>
      </w:r>
      <w:r w:rsidR="006A0F91" w:rsidRPr="00702604">
        <w:rPr>
          <w:rFonts w:asciiTheme="minorHAnsi" w:hAnsiTheme="minorHAnsi" w:cstheme="minorHAnsi"/>
        </w:rPr>
        <w:t xml:space="preserve">z udziałem wyznaczonych przedstawicieli zespołu Zamawiającego </w:t>
      </w:r>
      <w:r w:rsidRPr="00702604">
        <w:rPr>
          <w:rFonts w:asciiTheme="minorHAnsi" w:hAnsiTheme="minorHAnsi" w:cstheme="minorHAnsi"/>
        </w:rPr>
        <w:t>w celu potwierdzenia</w:t>
      </w:r>
      <w:r w:rsidR="00EC1AE3" w:rsidRPr="00702604">
        <w:rPr>
          <w:rFonts w:asciiTheme="minorHAnsi" w:hAnsiTheme="minorHAnsi" w:cstheme="minorHAnsi"/>
        </w:rPr>
        <w:t xml:space="preserve"> </w:t>
      </w:r>
      <w:r w:rsidRPr="00702604">
        <w:rPr>
          <w:rFonts w:asciiTheme="minorHAnsi" w:hAnsiTheme="minorHAnsi" w:cstheme="minorHAnsi"/>
        </w:rPr>
        <w:t>zapewnienie skutecznej ochrony danych przechowywanych w Systemie, do których e-</w:t>
      </w:r>
      <w:r w:rsidR="004859A8" w:rsidRPr="00702604">
        <w:rPr>
          <w:rFonts w:asciiTheme="minorHAnsi" w:hAnsiTheme="minorHAnsi" w:cstheme="minorHAnsi"/>
        </w:rPr>
        <w:t>U</w:t>
      </w:r>
      <w:r w:rsidRPr="00702604">
        <w:rPr>
          <w:rFonts w:asciiTheme="minorHAnsi" w:hAnsiTheme="minorHAnsi" w:cstheme="minorHAnsi"/>
        </w:rPr>
        <w:t>sługa będzie się odwoływała</w:t>
      </w:r>
      <w:r w:rsidR="004C3A31" w:rsidRPr="00702604">
        <w:rPr>
          <w:rFonts w:asciiTheme="minorHAnsi" w:hAnsiTheme="minorHAnsi" w:cstheme="minorHAnsi"/>
        </w:rPr>
        <w:t>;</w:t>
      </w:r>
    </w:p>
    <w:p w14:paraId="46654F32" w14:textId="77777777" w:rsidR="00EC1AE3" w:rsidRPr="00702604" w:rsidRDefault="00FC24DF" w:rsidP="00D856B0">
      <w:pPr>
        <w:pStyle w:val="Akapitzlist"/>
        <w:numPr>
          <w:ilvl w:val="0"/>
          <w:numId w:val="46"/>
        </w:numPr>
        <w:spacing w:after="120" w:line="276" w:lineRule="auto"/>
        <w:jc w:val="both"/>
        <w:rPr>
          <w:rFonts w:asciiTheme="minorHAnsi" w:hAnsiTheme="minorHAnsi" w:cstheme="minorHAnsi"/>
        </w:rPr>
      </w:pPr>
      <w:r w:rsidRPr="00702604">
        <w:rPr>
          <w:rFonts w:asciiTheme="minorHAnsi" w:hAnsiTheme="minorHAnsi" w:cstheme="minorHAnsi"/>
        </w:rPr>
        <w:t>testy bezpieczeństwa zostaną przeprowadzone w minimum dwóch iteracjach na środowisku testowych oraz produkcyjnym,</w:t>
      </w:r>
    </w:p>
    <w:p w14:paraId="379C066F" w14:textId="77777777" w:rsidR="00FC24DF" w:rsidRPr="00702604" w:rsidRDefault="00FC24DF" w:rsidP="00D856B0">
      <w:pPr>
        <w:pStyle w:val="Akapitzlist"/>
        <w:numPr>
          <w:ilvl w:val="0"/>
          <w:numId w:val="46"/>
        </w:numPr>
        <w:spacing w:after="120" w:line="276" w:lineRule="auto"/>
        <w:jc w:val="both"/>
        <w:rPr>
          <w:rFonts w:asciiTheme="minorHAnsi" w:hAnsiTheme="minorHAnsi" w:cstheme="minorHAnsi"/>
        </w:rPr>
      </w:pPr>
      <w:r w:rsidRPr="00702604">
        <w:rPr>
          <w:rFonts w:asciiTheme="minorHAnsi" w:hAnsiTheme="minorHAnsi" w:cstheme="minorHAnsi"/>
        </w:rPr>
        <w:t>zakres testów obejmie minimum:</w:t>
      </w:r>
    </w:p>
    <w:p w14:paraId="77AF9EEC" w14:textId="77777777" w:rsidR="00FC24DF" w:rsidRPr="00702604" w:rsidRDefault="00FC24DF" w:rsidP="00D856B0">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 xml:space="preserve">testy penetracyjne wskazanych zasobów wykonywane metodą </w:t>
      </w:r>
      <w:proofErr w:type="spellStart"/>
      <w:r w:rsidRPr="00702604">
        <w:rPr>
          <w:rFonts w:asciiTheme="minorHAnsi" w:hAnsiTheme="minorHAnsi" w:cstheme="minorHAnsi"/>
        </w:rPr>
        <w:t>white-box</w:t>
      </w:r>
      <w:proofErr w:type="spellEnd"/>
      <w:r w:rsidRPr="00702604">
        <w:rPr>
          <w:rFonts w:asciiTheme="minorHAnsi" w:hAnsiTheme="minorHAnsi" w:cstheme="minorHAnsi"/>
        </w:rPr>
        <w:t xml:space="preserve"> – testy o charakterze strukturalnym oraz w sytuacjach tego wymagających – testy funkcjonalne – </w:t>
      </w:r>
      <w:proofErr w:type="spellStart"/>
      <w:r w:rsidRPr="00702604">
        <w:rPr>
          <w:rFonts w:asciiTheme="minorHAnsi" w:hAnsiTheme="minorHAnsi" w:cstheme="minorHAnsi"/>
        </w:rPr>
        <w:t>blackbox</w:t>
      </w:r>
      <w:proofErr w:type="spellEnd"/>
      <w:r w:rsidRPr="00702604">
        <w:rPr>
          <w:rFonts w:asciiTheme="minorHAnsi" w:hAnsiTheme="minorHAnsi" w:cstheme="minorHAnsi"/>
        </w:rPr>
        <w:t xml:space="preserve"> (</w:t>
      </w:r>
      <w:proofErr w:type="spellStart"/>
      <w:r w:rsidRPr="00702604">
        <w:rPr>
          <w:rFonts w:asciiTheme="minorHAnsi" w:hAnsiTheme="minorHAnsi" w:cstheme="minorHAnsi"/>
        </w:rPr>
        <w:t>kristalbox</w:t>
      </w:r>
      <w:proofErr w:type="spellEnd"/>
      <w:r w:rsidRPr="00702604">
        <w:rPr>
          <w:rFonts w:asciiTheme="minorHAnsi" w:hAnsiTheme="minorHAnsi" w:cstheme="minorHAnsi"/>
        </w:rPr>
        <w:t xml:space="preserve">); </w:t>
      </w:r>
    </w:p>
    <w:p w14:paraId="2770B255" w14:textId="7ADDC570" w:rsidR="00FC24DF" w:rsidRPr="00702604" w:rsidRDefault="00FC24DF" w:rsidP="00D856B0">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 xml:space="preserve">testy </w:t>
      </w:r>
      <w:r w:rsidR="00FD228C" w:rsidRPr="00702604">
        <w:rPr>
          <w:rFonts w:asciiTheme="minorHAnsi" w:hAnsiTheme="minorHAnsi" w:cstheme="minorHAnsi"/>
        </w:rPr>
        <w:t xml:space="preserve">bezpieczeństwa </w:t>
      </w:r>
      <w:r w:rsidR="0022373F">
        <w:rPr>
          <w:rFonts w:asciiTheme="minorHAnsi" w:hAnsiTheme="minorHAnsi" w:cstheme="minorHAnsi"/>
        </w:rPr>
        <w:t>i</w:t>
      </w:r>
      <w:r w:rsidRPr="00702604">
        <w:rPr>
          <w:rFonts w:asciiTheme="minorHAnsi" w:hAnsiTheme="minorHAnsi" w:cstheme="minorHAnsi"/>
        </w:rPr>
        <w:t xml:space="preserve"> </w:t>
      </w:r>
      <w:r w:rsidR="0022373F" w:rsidRPr="0022373F">
        <w:rPr>
          <w:rFonts w:asciiTheme="minorHAnsi" w:hAnsiTheme="minorHAnsi" w:cstheme="minorHAnsi"/>
        </w:rPr>
        <w:t>skany podatności wszystkich składowych elementów (</w:t>
      </w:r>
      <w:proofErr w:type="spellStart"/>
      <w:r w:rsidR="0022373F" w:rsidRPr="0022373F">
        <w:rPr>
          <w:rFonts w:asciiTheme="minorHAnsi" w:hAnsiTheme="minorHAnsi" w:cstheme="minorHAnsi"/>
        </w:rPr>
        <w:t>authenticated</w:t>
      </w:r>
      <w:proofErr w:type="spellEnd"/>
      <w:r w:rsidR="0022373F" w:rsidRPr="0022373F">
        <w:rPr>
          <w:rFonts w:asciiTheme="minorHAnsi" w:hAnsiTheme="minorHAnsi" w:cstheme="minorHAnsi"/>
        </w:rPr>
        <w:t xml:space="preserve"> </w:t>
      </w:r>
      <w:proofErr w:type="spellStart"/>
      <w:r w:rsidR="0022373F" w:rsidRPr="0022373F">
        <w:rPr>
          <w:rFonts w:asciiTheme="minorHAnsi" w:hAnsiTheme="minorHAnsi" w:cstheme="minorHAnsi"/>
        </w:rPr>
        <w:t>scan</w:t>
      </w:r>
      <w:proofErr w:type="spellEnd"/>
      <w:r w:rsidR="0022373F" w:rsidRPr="0022373F">
        <w:rPr>
          <w:rFonts w:asciiTheme="minorHAnsi" w:hAnsiTheme="minorHAnsi" w:cstheme="minorHAnsi"/>
        </w:rPr>
        <w:t>)</w:t>
      </w:r>
      <w:r w:rsidR="0022373F">
        <w:rPr>
          <w:rFonts w:asciiTheme="minorHAnsi" w:hAnsiTheme="minorHAnsi" w:cstheme="minorHAnsi"/>
        </w:rPr>
        <w:t xml:space="preserve"> </w:t>
      </w:r>
      <w:r w:rsidRPr="00702604">
        <w:rPr>
          <w:rFonts w:asciiTheme="minorHAnsi" w:hAnsiTheme="minorHAnsi" w:cstheme="minorHAnsi"/>
        </w:rPr>
        <w:t>Dostarczonego oprogramowania;</w:t>
      </w:r>
    </w:p>
    <w:p w14:paraId="5078571D" w14:textId="645940D9" w:rsidR="00FD228C" w:rsidRPr="00702604" w:rsidRDefault="00FD228C" w:rsidP="00FD228C">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testy poprawności konfiguracji i parametryzacji sprzętu serwerowego oraz aktywnego sprzętu sieciowego</w:t>
      </w:r>
      <w:r w:rsidR="00857742">
        <w:rPr>
          <w:rFonts w:asciiTheme="minorHAnsi" w:hAnsiTheme="minorHAnsi" w:cstheme="minorHAnsi"/>
        </w:rPr>
        <w:t xml:space="preserve"> m.in. w oparciu o wytyczne OWASP</w:t>
      </w:r>
      <w:r w:rsidRPr="00702604">
        <w:rPr>
          <w:rFonts w:asciiTheme="minorHAnsi" w:hAnsiTheme="minorHAnsi" w:cstheme="minorHAnsi"/>
        </w:rPr>
        <w:t>,</w:t>
      </w:r>
      <w:r w:rsidR="00D302E4">
        <w:rPr>
          <w:rFonts w:asciiTheme="minorHAnsi" w:hAnsiTheme="minorHAnsi" w:cstheme="minorHAnsi"/>
        </w:rPr>
        <w:t xml:space="preserve"> </w:t>
      </w:r>
    </w:p>
    <w:p w14:paraId="33736002" w14:textId="0ADA58B0" w:rsidR="00FC24DF" w:rsidRDefault="00FC24DF" w:rsidP="00D856B0">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testy portali i usług.</w:t>
      </w:r>
    </w:p>
    <w:p w14:paraId="75892004" w14:textId="7EAB01E2" w:rsidR="0022373F" w:rsidRPr="0022373F" w:rsidRDefault="00857742" w:rsidP="0022373F">
      <w:pPr>
        <w:spacing w:after="120" w:line="276" w:lineRule="auto"/>
        <w:jc w:val="both"/>
        <w:rPr>
          <w:rFonts w:asciiTheme="minorHAnsi" w:hAnsiTheme="minorHAnsi" w:cstheme="minorHAnsi"/>
        </w:rPr>
      </w:pPr>
      <w:r>
        <w:rPr>
          <w:rFonts w:asciiTheme="minorHAnsi" w:hAnsiTheme="minorHAnsi" w:cstheme="minorHAnsi"/>
        </w:rPr>
        <w:t xml:space="preserve">Zamawiający wymaga, aby </w:t>
      </w:r>
      <w:r w:rsidRPr="00857742">
        <w:rPr>
          <w:rFonts w:asciiTheme="minorHAnsi" w:hAnsiTheme="minorHAnsi" w:cstheme="minorHAnsi"/>
        </w:rPr>
        <w:t>testy bezpieczeństwa na zlecenie wykonawcy przeprowadził ekspert, który posiada certyfikat OSCP lub równoważny</w:t>
      </w:r>
      <w:r>
        <w:rPr>
          <w:rFonts w:asciiTheme="minorHAnsi" w:hAnsiTheme="minorHAnsi" w:cstheme="minorHAnsi"/>
        </w:rPr>
        <w:t>.</w:t>
      </w:r>
    </w:p>
    <w:p w14:paraId="6C36EFA3" w14:textId="77777777" w:rsidR="004C3A31" w:rsidRPr="00702604" w:rsidRDefault="001A727B" w:rsidP="00D856B0">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wydajnościowe – przeprowadzone </w:t>
      </w:r>
      <w:r w:rsidR="006A0F91" w:rsidRPr="00702604">
        <w:rPr>
          <w:rFonts w:asciiTheme="minorHAnsi" w:hAnsiTheme="minorHAnsi" w:cstheme="minorHAnsi"/>
        </w:rPr>
        <w:t xml:space="preserve">z udziałem wyznaczonych przedstawicieli zespołu Zamawiającego </w:t>
      </w:r>
      <w:r w:rsidR="009A0470">
        <w:rPr>
          <w:rFonts w:asciiTheme="minorHAnsi" w:hAnsiTheme="minorHAnsi" w:cstheme="minorHAnsi"/>
        </w:rPr>
        <w:t xml:space="preserve">w </w:t>
      </w:r>
      <w:r w:rsidRPr="00702604">
        <w:rPr>
          <w:rFonts w:asciiTheme="minorHAnsi" w:hAnsiTheme="minorHAnsi" w:cstheme="minorHAnsi"/>
        </w:rPr>
        <w:t>celu potwierdzania</w:t>
      </w:r>
      <w:r w:rsidR="00EC1AE3" w:rsidRPr="00702604">
        <w:rPr>
          <w:rFonts w:asciiTheme="minorHAnsi" w:hAnsiTheme="minorHAnsi" w:cstheme="minorHAnsi"/>
        </w:rPr>
        <w:t xml:space="preserve"> </w:t>
      </w:r>
      <w:r w:rsidRPr="00702604">
        <w:rPr>
          <w:rFonts w:asciiTheme="minorHAnsi" w:hAnsiTheme="minorHAnsi" w:cstheme="minorHAnsi"/>
        </w:rPr>
        <w:t>wystarczającej dostępności e-</w:t>
      </w:r>
      <w:r w:rsidR="004859A8" w:rsidRPr="00702604">
        <w:rPr>
          <w:rFonts w:asciiTheme="minorHAnsi" w:hAnsiTheme="minorHAnsi" w:cstheme="minorHAnsi"/>
        </w:rPr>
        <w:t>U</w:t>
      </w:r>
      <w:r w:rsidRPr="00702604">
        <w:rPr>
          <w:rFonts w:asciiTheme="minorHAnsi" w:hAnsiTheme="minorHAnsi" w:cstheme="minorHAnsi"/>
        </w:rPr>
        <w:t>sługi dla użytkowników zapewniającej możliwość bieżącej pracy</w:t>
      </w:r>
      <w:r w:rsidR="00EC1AE3" w:rsidRPr="00702604">
        <w:rPr>
          <w:rFonts w:asciiTheme="minorHAnsi" w:hAnsiTheme="minorHAnsi" w:cstheme="minorHAnsi"/>
        </w:rPr>
        <w:t xml:space="preserve"> </w:t>
      </w:r>
      <w:r w:rsidRPr="00702604">
        <w:rPr>
          <w:rFonts w:asciiTheme="minorHAnsi" w:hAnsiTheme="minorHAnsi" w:cstheme="minorHAnsi"/>
        </w:rPr>
        <w:t xml:space="preserve">zgodnie z wymaganiami odpowiedzi </w:t>
      </w:r>
      <w:r w:rsidR="001B225F">
        <w:rPr>
          <w:rFonts w:asciiTheme="minorHAnsi" w:hAnsiTheme="minorHAnsi" w:cstheme="minorHAnsi"/>
        </w:rPr>
        <w:t>S</w:t>
      </w:r>
      <w:r w:rsidR="001B225F" w:rsidRPr="00702604">
        <w:rPr>
          <w:rFonts w:asciiTheme="minorHAnsi" w:hAnsiTheme="minorHAnsi" w:cstheme="minorHAnsi"/>
        </w:rPr>
        <w:t xml:space="preserve">ystemu </w:t>
      </w:r>
      <w:r w:rsidRPr="00702604">
        <w:rPr>
          <w:rFonts w:asciiTheme="minorHAnsi" w:hAnsiTheme="minorHAnsi" w:cstheme="minorHAnsi"/>
        </w:rPr>
        <w:t>ustalonych w ramach definiowania wymagań</w:t>
      </w:r>
      <w:r w:rsidR="0023496C">
        <w:rPr>
          <w:rFonts w:asciiTheme="minorHAnsi" w:hAnsiTheme="minorHAnsi" w:cstheme="minorHAnsi"/>
        </w:rPr>
        <w:t>;</w:t>
      </w:r>
    </w:p>
    <w:p w14:paraId="129421ED" w14:textId="77777777" w:rsidR="005A00AC" w:rsidRPr="00702604" w:rsidRDefault="001A727B" w:rsidP="00D856B0">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testy</w:t>
      </w:r>
      <w:r w:rsidR="00EC1AE3" w:rsidRPr="00702604">
        <w:rPr>
          <w:rFonts w:asciiTheme="minorHAnsi" w:hAnsiTheme="minorHAnsi" w:cstheme="minorHAnsi"/>
        </w:rPr>
        <w:t xml:space="preserve"> </w:t>
      </w:r>
      <w:r w:rsidRPr="00702604">
        <w:rPr>
          <w:rFonts w:asciiTheme="minorHAnsi" w:hAnsiTheme="minorHAnsi" w:cstheme="minorHAnsi"/>
        </w:rPr>
        <w:t xml:space="preserve">powdrożeniowe – przeprowadzane </w:t>
      </w:r>
      <w:r w:rsidR="006A0F91" w:rsidRPr="00702604">
        <w:rPr>
          <w:rFonts w:asciiTheme="minorHAnsi" w:hAnsiTheme="minorHAnsi" w:cstheme="minorHAnsi"/>
        </w:rPr>
        <w:t xml:space="preserve">z udziałem wyznaczonych przedstawicieli zespołu Zamawiającego </w:t>
      </w:r>
      <w:r w:rsidRPr="00702604">
        <w:rPr>
          <w:rFonts w:asciiTheme="minorHAnsi" w:hAnsiTheme="minorHAnsi" w:cstheme="minorHAnsi"/>
        </w:rPr>
        <w:t>w celu potwierdzenia wdrożenia e-</w:t>
      </w:r>
      <w:r w:rsidR="004859A8" w:rsidRPr="00702604">
        <w:rPr>
          <w:rFonts w:asciiTheme="minorHAnsi" w:hAnsiTheme="minorHAnsi" w:cstheme="minorHAnsi"/>
        </w:rPr>
        <w:t>U</w:t>
      </w:r>
      <w:r w:rsidRPr="00702604">
        <w:rPr>
          <w:rFonts w:asciiTheme="minorHAnsi" w:hAnsiTheme="minorHAnsi" w:cstheme="minorHAnsi"/>
        </w:rPr>
        <w:t>sługi zapewniające</w:t>
      </w:r>
      <w:r w:rsidR="00EC1AE3" w:rsidRPr="00702604">
        <w:rPr>
          <w:rFonts w:asciiTheme="minorHAnsi" w:hAnsiTheme="minorHAnsi" w:cstheme="minorHAnsi"/>
        </w:rPr>
        <w:t xml:space="preserve"> </w:t>
      </w:r>
      <w:r w:rsidRPr="00702604">
        <w:rPr>
          <w:rFonts w:asciiTheme="minorHAnsi" w:hAnsiTheme="minorHAnsi" w:cstheme="minorHAnsi"/>
        </w:rPr>
        <w:t>prawidłowe działanie e-</w:t>
      </w:r>
      <w:r w:rsidR="004859A8" w:rsidRPr="00702604">
        <w:rPr>
          <w:rFonts w:asciiTheme="minorHAnsi" w:hAnsiTheme="minorHAnsi" w:cstheme="minorHAnsi"/>
        </w:rPr>
        <w:t>U</w:t>
      </w:r>
      <w:r w:rsidRPr="00702604">
        <w:rPr>
          <w:rFonts w:asciiTheme="minorHAnsi" w:hAnsiTheme="minorHAnsi" w:cstheme="minorHAnsi"/>
        </w:rPr>
        <w:t xml:space="preserve">sługi. </w:t>
      </w:r>
    </w:p>
    <w:p w14:paraId="57E62F2D" w14:textId="77777777" w:rsidR="00EC1AE3" w:rsidRPr="00702604" w:rsidRDefault="00B92007"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W</w:t>
      </w:r>
      <w:r w:rsidR="001A727B" w:rsidRPr="00702604">
        <w:rPr>
          <w:rFonts w:asciiTheme="minorHAnsi" w:hAnsiTheme="minorHAnsi" w:cstheme="minorHAnsi"/>
        </w:rPr>
        <w:t>eryfikacj</w:t>
      </w:r>
      <w:r w:rsidRPr="00702604">
        <w:rPr>
          <w:rFonts w:asciiTheme="minorHAnsi" w:hAnsiTheme="minorHAnsi" w:cstheme="minorHAnsi"/>
        </w:rPr>
        <w:t>a</w:t>
      </w:r>
      <w:r w:rsidR="001A727B" w:rsidRPr="00702604">
        <w:rPr>
          <w:rFonts w:asciiTheme="minorHAnsi" w:hAnsiTheme="minorHAnsi" w:cstheme="minorHAnsi"/>
        </w:rPr>
        <w:t xml:space="preserve"> i walidacj</w:t>
      </w:r>
      <w:r w:rsidRPr="00702604">
        <w:rPr>
          <w:rFonts w:asciiTheme="minorHAnsi" w:hAnsiTheme="minorHAnsi" w:cstheme="minorHAnsi"/>
        </w:rPr>
        <w:t>a</w:t>
      </w:r>
      <w:r w:rsidR="00EC1AE3" w:rsidRPr="00702604">
        <w:rPr>
          <w:rFonts w:asciiTheme="minorHAnsi" w:hAnsiTheme="minorHAnsi" w:cstheme="minorHAnsi"/>
        </w:rPr>
        <w:t xml:space="preserve"> </w:t>
      </w:r>
      <w:r w:rsidR="001A727B" w:rsidRPr="00702604">
        <w:rPr>
          <w:rFonts w:asciiTheme="minorHAnsi" w:hAnsiTheme="minorHAnsi" w:cstheme="minorHAnsi"/>
        </w:rPr>
        <w:t xml:space="preserve">oprogramowania </w:t>
      </w:r>
      <w:r w:rsidRPr="00702604">
        <w:rPr>
          <w:rFonts w:asciiTheme="minorHAnsi" w:hAnsiTheme="minorHAnsi" w:cstheme="minorHAnsi"/>
        </w:rPr>
        <w:t>(</w:t>
      </w:r>
      <w:r w:rsidR="001A727B" w:rsidRPr="00702604">
        <w:rPr>
          <w:rFonts w:asciiTheme="minorHAnsi" w:hAnsiTheme="minorHAnsi" w:cstheme="minorHAnsi"/>
        </w:rPr>
        <w:t>kontrol</w:t>
      </w:r>
      <w:r w:rsidRPr="00702604">
        <w:rPr>
          <w:rFonts w:asciiTheme="minorHAnsi" w:hAnsiTheme="minorHAnsi" w:cstheme="minorHAnsi"/>
        </w:rPr>
        <w:t>a</w:t>
      </w:r>
      <w:r w:rsidR="001A727B" w:rsidRPr="00702604">
        <w:rPr>
          <w:rFonts w:asciiTheme="minorHAnsi" w:hAnsiTheme="minorHAnsi" w:cstheme="minorHAnsi"/>
        </w:rPr>
        <w:t xml:space="preserve"> użyteczności docelowej produktu</w:t>
      </w:r>
      <w:r w:rsidRPr="00702604">
        <w:rPr>
          <w:rFonts w:asciiTheme="minorHAnsi" w:hAnsiTheme="minorHAnsi" w:cstheme="minorHAnsi"/>
        </w:rPr>
        <w:t>)</w:t>
      </w:r>
      <w:r w:rsidR="001A727B" w:rsidRPr="00702604">
        <w:rPr>
          <w:rFonts w:asciiTheme="minorHAnsi" w:hAnsiTheme="minorHAnsi" w:cstheme="minorHAnsi"/>
        </w:rPr>
        <w:t xml:space="preserve"> obejmować będzie </w:t>
      </w:r>
      <w:r w:rsidR="001F4BCD" w:rsidRPr="00702604">
        <w:rPr>
          <w:rFonts w:asciiTheme="minorHAnsi" w:hAnsiTheme="minorHAnsi" w:cstheme="minorHAnsi"/>
        </w:rPr>
        <w:t xml:space="preserve">w szczególności </w:t>
      </w:r>
      <w:r w:rsidR="001A727B" w:rsidRPr="00702604">
        <w:rPr>
          <w:rFonts w:asciiTheme="minorHAnsi" w:hAnsiTheme="minorHAnsi" w:cstheme="minorHAnsi"/>
        </w:rPr>
        <w:t>testy</w:t>
      </w:r>
      <w:r w:rsidR="00EC1AE3" w:rsidRPr="00702604">
        <w:rPr>
          <w:rFonts w:asciiTheme="minorHAnsi" w:hAnsiTheme="minorHAnsi" w:cstheme="minorHAnsi"/>
        </w:rPr>
        <w:t xml:space="preserve"> </w:t>
      </w:r>
      <w:r w:rsidR="001A727B" w:rsidRPr="00702604">
        <w:rPr>
          <w:rFonts w:asciiTheme="minorHAnsi" w:hAnsiTheme="minorHAnsi" w:cstheme="minorHAnsi"/>
        </w:rPr>
        <w:t>prowadzone metodami:</w:t>
      </w:r>
      <w:r w:rsidRPr="00702604">
        <w:rPr>
          <w:rFonts w:asciiTheme="minorHAnsi" w:hAnsiTheme="minorHAnsi" w:cstheme="minorHAnsi"/>
        </w:rPr>
        <w:t xml:space="preserve"> </w:t>
      </w:r>
    </w:p>
    <w:p w14:paraId="34ACC663" w14:textId="77777777" w:rsidR="00EC1AE3" w:rsidRPr="00702604" w:rsidRDefault="001A727B" w:rsidP="00D856B0">
      <w:pPr>
        <w:pStyle w:val="Akapitzlist"/>
        <w:numPr>
          <w:ilvl w:val="0"/>
          <w:numId w:val="26"/>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UAT (ang. User </w:t>
      </w:r>
      <w:proofErr w:type="spellStart"/>
      <w:r w:rsidRPr="00702604">
        <w:rPr>
          <w:rFonts w:asciiTheme="minorHAnsi" w:hAnsiTheme="minorHAnsi" w:cstheme="minorHAnsi"/>
        </w:rPr>
        <w:t>Acceptance</w:t>
      </w:r>
      <w:proofErr w:type="spellEnd"/>
      <w:r w:rsidRPr="00702604">
        <w:rPr>
          <w:rFonts w:asciiTheme="minorHAnsi" w:hAnsiTheme="minorHAnsi" w:cstheme="minorHAnsi"/>
        </w:rPr>
        <w:t xml:space="preserve"> Test – testy akceptacyjne), które</w:t>
      </w:r>
      <w:r w:rsidR="00EC1AE3" w:rsidRPr="00702604">
        <w:rPr>
          <w:rFonts w:asciiTheme="minorHAnsi" w:hAnsiTheme="minorHAnsi" w:cstheme="minorHAnsi"/>
        </w:rPr>
        <w:t xml:space="preserve"> </w:t>
      </w:r>
      <w:r w:rsidRPr="00702604">
        <w:rPr>
          <w:rFonts w:asciiTheme="minorHAnsi" w:hAnsiTheme="minorHAnsi" w:cstheme="minorHAnsi"/>
        </w:rPr>
        <w:t>pozwalają na ocenę przez użytkowników końcowych czy zaimplementowane funkcjonalności są</w:t>
      </w:r>
      <w:r w:rsidR="00EC1AE3" w:rsidRPr="00702604">
        <w:rPr>
          <w:rFonts w:asciiTheme="minorHAnsi" w:hAnsiTheme="minorHAnsi" w:cstheme="minorHAnsi"/>
        </w:rPr>
        <w:t xml:space="preserve"> </w:t>
      </w:r>
      <w:r w:rsidRPr="00702604">
        <w:rPr>
          <w:rFonts w:asciiTheme="minorHAnsi" w:hAnsiTheme="minorHAnsi" w:cstheme="minorHAnsi"/>
        </w:rPr>
        <w:t>zgodne</w:t>
      </w:r>
      <w:r w:rsidR="00EF07D8" w:rsidRPr="00702604">
        <w:rPr>
          <w:rFonts w:asciiTheme="minorHAnsi" w:hAnsiTheme="minorHAnsi" w:cstheme="minorHAnsi"/>
        </w:rPr>
        <w:t xml:space="preserve"> </w:t>
      </w:r>
      <w:r w:rsidRPr="00702604">
        <w:rPr>
          <w:rFonts w:asciiTheme="minorHAnsi" w:hAnsiTheme="minorHAnsi" w:cstheme="minorHAnsi"/>
        </w:rPr>
        <w:t>z</w:t>
      </w:r>
      <w:r w:rsidR="00EF07D8" w:rsidRPr="00702604">
        <w:rPr>
          <w:rFonts w:asciiTheme="minorHAnsi" w:hAnsiTheme="minorHAnsi" w:cstheme="minorHAnsi"/>
        </w:rPr>
        <w:t> </w:t>
      </w:r>
      <w:r w:rsidRPr="00702604">
        <w:rPr>
          <w:rFonts w:asciiTheme="minorHAnsi" w:hAnsiTheme="minorHAnsi" w:cstheme="minorHAnsi"/>
        </w:rPr>
        <w:t>wyspecyfikowanymi potrzebami użytkowników oraz czy system w pełni realizuje procesy</w:t>
      </w:r>
      <w:r w:rsidR="00EC1AE3" w:rsidRPr="00702604">
        <w:rPr>
          <w:rFonts w:asciiTheme="minorHAnsi" w:hAnsiTheme="minorHAnsi" w:cstheme="minorHAnsi"/>
        </w:rPr>
        <w:t xml:space="preserve"> </w:t>
      </w:r>
      <w:r w:rsidRPr="00702604">
        <w:rPr>
          <w:rFonts w:asciiTheme="minorHAnsi" w:hAnsiTheme="minorHAnsi" w:cstheme="minorHAnsi"/>
        </w:rPr>
        <w:t>biznesowe</w:t>
      </w:r>
      <w:r w:rsidR="0023496C">
        <w:rPr>
          <w:rFonts w:asciiTheme="minorHAnsi" w:hAnsiTheme="minorHAnsi" w:cstheme="minorHAnsi"/>
        </w:rPr>
        <w:t>;</w:t>
      </w:r>
      <w:r w:rsidR="00B92007" w:rsidRPr="00702604">
        <w:rPr>
          <w:rFonts w:asciiTheme="minorHAnsi" w:hAnsiTheme="minorHAnsi" w:cstheme="minorHAnsi"/>
        </w:rPr>
        <w:t xml:space="preserve"> </w:t>
      </w:r>
    </w:p>
    <w:p w14:paraId="6343932A" w14:textId="77777777" w:rsidR="00EC1AE3" w:rsidRPr="00702604" w:rsidRDefault="001A727B" w:rsidP="00D856B0">
      <w:pPr>
        <w:pStyle w:val="Akapitzlist"/>
        <w:numPr>
          <w:ilvl w:val="0"/>
          <w:numId w:val="26"/>
        </w:numPr>
        <w:spacing w:after="120" w:line="276" w:lineRule="auto"/>
        <w:ind w:left="1134"/>
        <w:jc w:val="both"/>
        <w:rPr>
          <w:rFonts w:asciiTheme="minorHAnsi" w:hAnsiTheme="minorHAnsi" w:cstheme="minorHAnsi"/>
        </w:rPr>
      </w:pPr>
      <w:r w:rsidRPr="00702604">
        <w:rPr>
          <w:rFonts w:asciiTheme="minorHAnsi" w:hAnsiTheme="minorHAnsi" w:cstheme="minorHAnsi"/>
        </w:rPr>
        <w:t>testów dynamicznych polegających na weryfikacji czy poprawnie działa całość</w:t>
      </w:r>
      <w:r w:rsidR="00EC1AE3" w:rsidRPr="00702604">
        <w:rPr>
          <w:rFonts w:asciiTheme="minorHAnsi" w:hAnsiTheme="minorHAnsi" w:cstheme="minorHAnsi"/>
        </w:rPr>
        <w:t xml:space="preserve"> </w:t>
      </w:r>
      <w:r w:rsidR="001B225F">
        <w:rPr>
          <w:rFonts w:asciiTheme="minorHAnsi" w:hAnsiTheme="minorHAnsi" w:cstheme="minorHAnsi"/>
        </w:rPr>
        <w:t>S</w:t>
      </w:r>
      <w:r w:rsidR="001B225F" w:rsidRPr="00702604">
        <w:rPr>
          <w:rFonts w:asciiTheme="minorHAnsi" w:hAnsiTheme="minorHAnsi" w:cstheme="minorHAnsi"/>
        </w:rPr>
        <w:t xml:space="preserve">ystemu </w:t>
      </w:r>
      <w:r w:rsidRPr="00702604">
        <w:rPr>
          <w:rFonts w:asciiTheme="minorHAnsi" w:hAnsiTheme="minorHAnsi" w:cstheme="minorHAnsi"/>
        </w:rPr>
        <w:t>lub jego wybrany</w:t>
      </w:r>
      <w:r w:rsidR="00E4001A" w:rsidRPr="00702604">
        <w:rPr>
          <w:rFonts w:asciiTheme="minorHAnsi" w:hAnsiTheme="minorHAnsi" w:cstheme="minorHAnsi"/>
        </w:rPr>
        <w:t xml:space="preserve"> moduł</w:t>
      </w:r>
      <w:r w:rsidRPr="00702604">
        <w:rPr>
          <w:rFonts w:asciiTheme="minorHAnsi" w:hAnsiTheme="minorHAnsi" w:cstheme="minorHAnsi"/>
        </w:rPr>
        <w:t xml:space="preserve"> poprzez uruchomienie danego procesu biznesowego i</w:t>
      </w:r>
      <w:r w:rsidR="00EC1AE3" w:rsidRPr="00702604">
        <w:rPr>
          <w:rFonts w:asciiTheme="minorHAnsi" w:hAnsiTheme="minorHAnsi" w:cstheme="minorHAnsi"/>
        </w:rPr>
        <w:t xml:space="preserve"> </w:t>
      </w:r>
      <w:r w:rsidRPr="00702604">
        <w:rPr>
          <w:rFonts w:asciiTheme="minorHAnsi" w:hAnsiTheme="minorHAnsi" w:cstheme="minorHAnsi"/>
        </w:rPr>
        <w:t xml:space="preserve">zweryfikowanie czy dane wyjściowe są zgodne z oczekiwanymi wynikami. </w:t>
      </w:r>
    </w:p>
    <w:p w14:paraId="32718BE0" w14:textId="77777777" w:rsidR="005A00AC" w:rsidRPr="00702604" w:rsidRDefault="00E86C43"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Powyższe t</w:t>
      </w:r>
      <w:r w:rsidR="001A727B" w:rsidRPr="00702604">
        <w:rPr>
          <w:rFonts w:asciiTheme="minorHAnsi" w:hAnsiTheme="minorHAnsi" w:cstheme="minorHAnsi"/>
        </w:rPr>
        <w:t>esty te są elementem</w:t>
      </w:r>
      <w:r w:rsidR="00EC1AE3" w:rsidRPr="00702604">
        <w:rPr>
          <w:rFonts w:asciiTheme="minorHAnsi" w:hAnsiTheme="minorHAnsi" w:cstheme="minorHAnsi"/>
        </w:rPr>
        <w:t xml:space="preserve"> </w:t>
      </w:r>
      <w:r w:rsidR="001A727B" w:rsidRPr="00702604">
        <w:rPr>
          <w:rFonts w:asciiTheme="minorHAnsi" w:hAnsiTheme="minorHAnsi" w:cstheme="minorHAnsi"/>
        </w:rPr>
        <w:t xml:space="preserve">testów w fazie odbioru danego </w:t>
      </w:r>
      <w:r w:rsidR="00E4001A" w:rsidRPr="00702604">
        <w:rPr>
          <w:rFonts w:asciiTheme="minorHAnsi" w:hAnsiTheme="minorHAnsi" w:cstheme="minorHAnsi"/>
        </w:rPr>
        <w:t>modułu</w:t>
      </w:r>
      <w:r w:rsidR="001A727B" w:rsidRPr="00702604">
        <w:rPr>
          <w:rFonts w:asciiTheme="minorHAnsi" w:hAnsiTheme="minorHAnsi" w:cstheme="minorHAnsi"/>
        </w:rPr>
        <w:t xml:space="preserve"> lub pełnej wersji </w:t>
      </w:r>
      <w:r w:rsidR="001B225F">
        <w:rPr>
          <w:rFonts w:asciiTheme="minorHAnsi" w:hAnsiTheme="minorHAnsi" w:cstheme="minorHAnsi"/>
        </w:rPr>
        <w:t>S</w:t>
      </w:r>
      <w:r w:rsidR="001B225F" w:rsidRPr="00702604">
        <w:rPr>
          <w:rFonts w:asciiTheme="minorHAnsi" w:hAnsiTheme="minorHAnsi" w:cstheme="minorHAnsi"/>
        </w:rPr>
        <w:t xml:space="preserve">ystemu </w:t>
      </w:r>
      <w:r w:rsidR="001A727B" w:rsidRPr="00702604">
        <w:rPr>
          <w:rFonts w:asciiTheme="minorHAnsi" w:hAnsiTheme="minorHAnsi" w:cstheme="minorHAnsi"/>
        </w:rPr>
        <w:t>(poza testami</w:t>
      </w:r>
      <w:r w:rsidR="00EC1AE3" w:rsidRPr="00702604">
        <w:rPr>
          <w:rFonts w:asciiTheme="minorHAnsi" w:hAnsiTheme="minorHAnsi" w:cstheme="minorHAnsi"/>
        </w:rPr>
        <w:t xml:space="preserve"> </w:t>
      </w:r>
      <w:r w:rsidR="001A727B" w:rsidRPr="00702604">
        <w:rPr>
          <w:rFonts w:asciiTheme="minorHAnsi" w:hAnsiTheme="minorHAnsi" w:cstheme="minorHAnsi"/>
        </w:rPr>
        <w:t>integracyjnymi, wydajnościowymi czy testami bezpieczeństwa).</w:t>
      </w:r>
      <w:r w:rsidR="00B92007" w:rsidRPr="00702604">
        <w:rPr>
          <w:rFonts w:asciiTheme="minorHAnsi" w:hAnsiTheme="minorHAnsi" w:cstheme="minorHAnsi"/>
        </w:rPr>
        <w:t xml:space="preserve"> </w:t>
      </w:r>
      <w:r w:rsidR="00EC1AE3" w:rsidRPr="00702604">
        <w:rPr>
          <w:rFonts w:asciiTheme="minorHAnsi" w:hAnsiTheme="minorHAnsi" w:cstheme="minorHAnsi"/>
        </w:rPr>
        <w:t xml:space="preserve"> </w:t>
      </w:r>
    </w:p>
    <w:p w14:paraId="490FCD24" w14:textId="77777777" w:rsidR="002C6ACC" w:rsidRPr="00702604" w:rsidRDefault="00B92007" w:rsidP="00D856B0">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Przed przystąpieniem do testów akceptacyjnyc</w:t>
      </w:r>
      <w:r w:rsidR="00EC1AE3" w:rsidRPr="00702604">
        <w:rPr>
          <w:rFonts w:asciiTheme="minorHAnsi" w:hAnsiTheme="minorHAnsi" w:cstheme="minorHAnsi"/>
        </w:rPr>
        <w:t>h przez Zamawiającego, Wykonawca dostarczy raport z</w:t>
      </w:r>
      <w:r w:rsidR="00FD6BA6" w:rsidRPr="00702604">
        <w:rPr>
          <w:rFonts w:asciiTheme="minorHAnsi" w:hAnsiTheme="minorHAnsi" w:cstheme="minorHAnsi"/>
        </w:rPr>
        <w:t> </w:t>
      </w:r>
      <w:r w:rsidR="00EC1AE3" w:rsidRPr="00702604">
        <w:rPr>
          <w:rFonts w:asciiTheme="minorHAnsi" w:hAnsiTheme="minorHAnsi" w:cstheme="minorHAnsi"/>
        </w:rPr>
        <w:t>testów wewnętrznych zakończonych wynikiem pozytywnym tzn. nie zawierających błędów krytycznych oraz istotnych.</w:t>
      </w:r>
    </w:p>
    <w:p w14:paraId="7E3DC3D4" w14:textId="77777777" w:rsidR="00D157B3" w:rsidRPr="00702604" w:rsidRDefault="00497E8F" w:rsidP="00D856B0">
      <w:pPr>
        <w:pStyle w:val="Nagwek2"/>
        <w:numPr>
          <w:ilvl w:val="1"/>
          <w:numId w:val="9"/>
        </w:numPr>
        <w:spacing w:before="120" w:after="120" w:line="276" w:lineRule="auto"/>
        <w:ind w:left="720"/>
        <w:rPr>
          <w:rFonts w:asciiTheme="minorHAnsi" w:hAnsiTheme="minorHAnsi" w:cstheme="minorHAnsi"/>
        </w:rPr>
      </w:pPr>
      <w:bookmarkStart w:id="143" w:name="_Toc32175557"/>
      <w:bookmarkStart w:id="144" w:name="_Toc31746800"/>
      <w:bookmarkStart w:id="145" w:name="_Toc31746848"/>
      <w:bookmarkStart w:id="146" w:name="_Toc32173055"/>
      <w:bookmarkStart w:id="147" w:name="_Toc32173146"/>
      <w:bookmarkStart w:id="148" w:name="_Toc32173209"/>
      <w:bookmarkStart w:id="149" w:name="_Toc32175558"/>
      <w:bookmarkStart w:id="150" w:name="_Toc31746801"/>
      <w:bookmarkStart w:id="151" w:name="_Toc31746849"/>
      <w:bookmarkStart w:id="152" w:name="_Toc32173056"/>
      <w:bookmarkStart w:id="153" w:name="_Toc32173147"/>
      <w:bookmarkStart w:id="154" w:name="_Toc32173210"/>
      <w:bookmarkStart w:id="155" w:name="_Toc32175559"/>
      <w:bookmarkStart w:id="156" w:name="_Toc31746802"/>
      <w:bookmarkStart w:id="157" w:name="_Toc31746850"/>
      <w:bookmarkStart w:id="158" w:name="_Toc32173057"/>
      <w:bookmarkStart w:id="159" w:name="_Toc32173148"/>
      <w:bookmarkStart w:id="160" w:name="_Toc32173211"/>
      <w:bookmarkStart w:id="161" w:name="_Toc32175560"/>
      <w:bookmarkStart w:id="162" w:name="_Toc31746803"/>
      <w:bookmarkStart w:id="163" w:name="_Toc31746851"/>
      <w:bookmarkStart w:id="164" w:name="_Toc32173058"/>
      <w:bookmarkStart w:id="165" w:name="_Toc32173149"/>
      <w:bookmarkStart w:id="166" w:name="_Toc32173212"/>
      <w:bookmarkStart w:id="167" w:name="_Toc32175561"/>
      <w:bookmarkStart w:id="168" w:name="_Toc31746804"/>
      <w:bookmarkStart w:id="169" w:name="_Toc31746852"/>
      <w:bookmarkStart w:id="170" w:name="_Toc32173059"/>
      <w:bookmarkStart w:id="171" w:name="_Toc32173150"/>
      <w:bookmarkStart w:id="172" w:name="_Toc32173213"/>
      <w:bookmarkStart w:id="173" w:name="_Toc32175562"/>
      <w:bookmarkStart w:id="174" w:name="_Toc31746805"/>
      <w:bookmarkStart w:id="175" w:name="_Toc31746853"/>
      <w:bookmarkStart w:id="176" w:name="_Toc32173060"/>
      <w:bookmarkStart w:id="177" w:name="_Toc32173151"/>
      <w:bookmarkStart w:id="178" w:name="_Toc32173214"/>
      <w:bookmarkStart w:id="179" w:name="_Toc32175563"/>
      <w:bookmarkStart w:id="180" w:name="_Toc31746806"/>
      <w:bookmarkStart w:id="181" w:name="_Toc31746854"/>
      <w:bookmarkStart w:id="182" w:name="_Toc32173061"/>
      <w:bookmarkStart w:id="183" w:name="_Toc32173152"/>
      <w:bookmarkStart w:id="184" w:name="_Toc32173215"/>
      <w:bookmarkStart w:id="185" w:name="_Toc32175564"/>
      <w:bookmarkStart w:id="186" w:name="_Toc31746807"/>
      <w:bookmarkStart w:id="187" w:name="_Toc31746855"/>
      <w:bookmarkStart w:id="188" w:name="_Toc32173062"/>
      <w:bookmarkStart w:id="189" w:name="_Toc32173153"/>
      <w:bookmarkStart w:id="190" w:name="_Toc32173216"/>
      <w:bookmarkStart w:id="191" w:name="_Toc32175565"/>
      <w:bookmarkStart w:id="192" w:name="_Toc31746808"/>
      <w:bookmarkStart w:id="193" w:name="_Toc31746856"/>
      <w:bookmarkStart w:id="194" w:name="_Toc32173063"/>
      <w:bookmarkStart w:id="195" w:name="_Toc32173154"/>
      <w:bookmarkStart w:id="196" w:name="_Toc32173217"/>
      <w:bookmarkStart w:id="197" w:name="_Toc32175566"/>
      <w:bookmarkStart w:id="198" w:name="_Toc31746809"/>
      <w:bookmarkStart w:id="199" w:name="_Toc31746857"/>
      <w:bookmarkStart w:id="200" w:name="_Toc32173064"/>
      <w:bookmarkStart w:id="201" w:name="_Toc32173155"/>
      <w:bookmarkStart w:id="202" w:name="_Toc32173218"/>
      <w:bookmarkStart w:id="203" w:name="_Toc32175567"/>
      <w:bookmarkStart w:id="204" w:name="_Toc31746810"/>
      <w:bookmarkStart w:id="205" w:name="_Toc31746858"/>
      <w:bookmarkStart w:id="206" w:name="_Toc32173065"/>
      <w:bookmarkStart w:id="207" w:name="_Toc32173156"/>
      <w:bookmarkStart w:id="208" w:name="_Toc32173219"/>
      <w:bookmarkStart w:id="209" w:name="_Toc32175568"/>
      <w:bookmarkStart w:id="210" w:name="_Toc31746811"/>
      <w:bookmarkStart w:id="211" w:name="_Toc31746859"/>
      <w:bookmarkStart w:id="212" w:name="_Toc32173066"/>
      <w:bookmarkStart w:id="213" w:name="_Toc32173157"/>
      <w:bookmarkStart w:id="214" w:name="_Toc32173220"/>
      <w:bookmarkStart w:id="215" w:name="_Toc32175569"/>
      <w:bookmarkStart w:id="216" w:name="_Toc3437091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702604">
        <w:rPr>
          <w:rFonts w:asciiTheme="minorHAnsi" w:hAnsiTheme="minorHAnsi" w:cstheme="minorHAnsi"/>
        </w:rPr>
        <w:t>E</w:t>
      </w:r>
      <w:r w:rsidR="002B7734" w:rsidRPr="00702604">
        <w:rPr>
          <w:rFonts w:asciiTheme="minorHAnsi" w:hAnsiTheme="minorHAnsi" w:cstheme="minorHAnsi"/>
        </w:rPr>
        <w:t>tap IV</w:t>
      </w:r>
      <w:r w:rsidR="00DB6C71" w:rsidRPr="00702604">
        <w:rPr>
          <w:rFonts w:asciiTheme="minorHAnsi" w:hAnsiTheme="minorHAnsi" w:cstheme="minorHAnsi"/>
        </w:rPr>
        <w:t>: przygotowanie i realizacja instruktaży stanowiskowych</w:t>
      </w:r>
      <w:bookmarkEnd w:id="216"/>
      <w:r w:rsidR="00DB6C71" w:rsidRPr="00702604">
        <w:rPr>
          <w:rFonts w:asciiTheme="minorHAnsi" w:hAnsiTheme="minorHAnsi" w:cstheme="minorHAnsi"/>
        </w:rPr>
        <w:t xml:space="preserve"> </w:t>
      </w:r>
    </w:p>
    <w:p w14:paraId="228E8F7B" w14:textId="77777777" w:rsidR="00607685" w:rsidRPr="00607685" w:rsidRDefault="00607685" w:rsidP="00607685">
      <w:pPr>
        <w:pStyle w:val="Akapitzlist"/>
        <w:spacing w:after="120" w:line="276" w:lineRule="auto"/>
        <w:ind w:left="425"/>
        <w:jc w:val="both"/>
        <w:rPr>
          <w:rFonts w:asciiTheme="minorHAnsi" w:hAnsiTheme="minorHAnsi" w:cstheme="minorHAnsi"/>
          <w:b/>
        </w:rPr>
      </w:pPr>
      <w:r w:rsidRPr="00607685">
        <w:rPr>
          <w:rFonts w:asciiTheme="minorHAnsi" w:hAnsiTheme="minorHAnsi" w:cstheme="minorHAnsi"/>
          <w:b/>
        </w:rPr>
        <w:t>W ramach Etapu IV:</w:t>
      </w:r>
    </w:p>
    <w:p w14:paraId="52233813" w14:textId="77777777" w:rsidR="00D157B3" w:rsidRPr="00702604" w:rsidRDefault="00D157B3" w:rsidP="00D856B0">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Wykonawca odpowiedzialny jest za przygotowanie instrukcji stanowiskowych</w:t>
      </w:r>
      <w:r w:rsidR="009226F4" w:rsidRPr="00702604">
        <w:rPr>
          <w:rFonts w:asciiTheme="minorHAnsi" w:hAnsiTheme="minorHAnsi" w:cstheme="minorHAnsi"/>
        </w:rPr>
        <w:t>, u</w:t>
      </w:r>
      <w:r w:rsidRPr="00702604">
        <w:rPr>
          <w:rFonts w:asciiTheme="minorHAnsi" w:hAnsiTheme="minorHAnsi" w:cstheme="minorHAnsi"/>
        </w:rPr>
        <w:t>zgodnienie terminów przeprowadzenia instruktaży</w:t>
      </w:r>
      <w:r w:rsidR="009226F4" w:rsidRPr="00702604">
        <w:rPr>
          <w:rFonts w:asciiTheme="minorHAnsi" w:hAnsiTheme="minorHAnsi" w:cstheme="minorHAnsi"/>
        </w:rPr>
        <w:t xml:space="preserve"> i p</w:t>
      </w:r>
      <w:r w:rsidRPr="00702604">
        <w:rPr>
          <w:rFonts w:asciiTheme="minorHAnsi" w:hAnsiTheme="minorHAnsi" w:cstheme="minorHAnsi"/>
        </w:rPr>
        <w:t>rzeprowadzenie instruktaży.</w:t>
      </w:r>
    </w:p>
    <w:p w14:paraId="2C2B1B4D" w14:textId="77777777" w:rsidR="00B402CE" w:rsidRPr="00702604" w:rsidRDefault="00D157B3" w:rsidP="00D856B0">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Zamawiający określa liczbę osób do odbycia instruktażu stanowiskowego na maksymalnie 200. Instruktaże stanowiskowe powinny dotyczyć personelu użytkującego </w:t>
      </w:r>
      <w:r w:rsidR="001B225F">
        <w:rPr>
          <w:rFonts w:asciiTheme="minorHAnsi" w:hAnsiTheme="minorHAnsi" w:cstheme="minorHAnsi"/>
        </w:rPr>
        <w:t>S</w:t>
      </w:r>
      <w:r w:rsidR="001B225F" w:rsidRPr="00702604">
        <w:rPr>
          <w:rFonts w:asciiTheme="minorHAnsi" w:hAnsiTheme="minorHAnsi" w:cstheme="minorHAnsi"/>
        </w:rPr>
        <w:t xml:space="preserve">ystem </w:t>
      </w:r>
      <w:r w:rsidRPr="00702604">
        <w:rPr>
          <w:rFonts w:asciiTheme="minorHAnsi" w:hAnsiTheme="minorHAnsi" w:cstheme="minorHAnsi"/>
        </w:rPr>
        <w:t xml:space="preserve">HIS. Instruktaże muszą zakończyć się przed </w:t>
      </w:r>
      <w:r w:rsidR="009A0470">
        <w:rPr>
          <w:rFonts w:asciiTheme="minorHAnsi" w:hAnsiTheme="minorHAnsi" w:cstheme="minorHAnsi"/>
        </w:rPr>
        <w:t>Etapem</w:t>
      </w:r>
      <w:r w:rsidR="009A0470" w:rsidRPr="00702604">
        <w:rPr>
          <w:rFonts w:asciiTheme="minorHAnsi" w:hAnsiTheme="minorHAnsi" w:cstheme="minorHAnsi"/>
        </w:rPr>
        <w:t xml:space="preserve"> </w:t>
      </w:r>
      <w:r w:rsidRPr="00702604">
        <w:rPr>
          <w:rFonts w:asciiTheme="minorHAnsi" w:hAnsiTheme="minorHAnsi" w:cstheme="minorHAnsi"/>
        </w:rPr>
        <w:t xml:space="preserve">V. Poprzez instruktaż stanowiskowy Zamawiający rozumie instruktaż dla użytkowników końcowych Systemu oraz instruktaż stanowiskowy dla </w:t>
      </w:r>
      <w:r w:rsidR="00E86C43" w:rsidRPr="00702604">
        <w:rPr>
          <w:rFonts w:asciiTheme="minorHAnsi" w:hAnsiTheme="minorHAnsi" w:cstheme="minorHAnsi"/>
        </w:rPr>
        <w:t>l</w:t>
      </w:r>
      <w:r w:rsidRPr="00702604">
        <w:rPr>
          <w:rFonts w:asciiTheme="minorHAnsi" w:hAnsiTheme="minorHAnsi" w:cstheme="minorHAnsi"/>
        </w:rPr>
        <w:t xml:space="preserve">iderów poszczególnych modułów </w:t>
      </w:r>
      <w:r w:rsidR="001B225F">
        <w:rPr>
          <w:rFonts w:asciiTheme="minorHAnsi" w:hAnsiTheme="minorHAnsi" w:cstheme="minorHAnsi"/>
        </w:rPr>
        <w:t>S</w:t>
      </w:r>
      <w:r w:rsidRPr="00702604">
        <w:rPr>
          <w:rFonts w:asciiTheme="minorHAnsi" w:hAnsiTheme="minorHAnsi" w:cstheme="minorHAnsi"/>
        </w:rPr>
        <w:t>ystemu.</w:t>
      </w:r>
    </w:p>
    <w:p w14:paraId="0CC3301E" w14:textId="77777777" w:rsidR="00B402CE" w:rsidRPr="00702604" w:rsidRDefault="00D157B3" w:rsidP="00D856B0">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stanowiskowe mają być przeprowadzone w siedzibie Zamawiającego, w uzgodnionych terminach, tak by nie zakłóciły one bieżącej pracy</w:t>
      </w:r>
      <w:r w:rsidR="001B225F">
        <w:rPr>
          <w:rFonts w:asciiTheme="minorHAnsi" w:hAnsiTheme="minorHAnsi" w:cstheme="minorHAnsi"/>
        </w:rPr>
        <w:t xml:space="preserve"> u Zamawiającego</w:t>
      </w:r>
      <w:r w:rsidRPr="00702604">
        <w:rPr>
          <w:rFonts w:asciiTheme="minorHAnsi" w:hAnsiTheme="minorHAnsi" w:cstheme="minorHAnsi"/>
        </w:rPr>
        <w:t xml:space="preserve">.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 grupach maksymalnie 15 osobowych, a jego minimalny czas trwania wynosi 3 </w:t>
      </w:r>
      <w:r w:rsidR="001B225F">
        <w:rPr>
          <w:rFonts w:asciiTheme="minorHAnsi" w:hAnsiTheme="minorHAnsi" w:cstheme="minorHAnsi"/>
        </w:rPr>
        <w:t>godziny</w:t>
      </w:r>
      <w:r w:rsidRPr="00702604">
        <w:rPr>
          <w:rFonts w:asciiTheme="minorHAnsi" w:hAnsiTheme="minorHAnsi" w:cstheme="minorHAnsi"/>
        </w:rPr>
        <w:t>. Wykonawca jest zobowiązany zapewnić sprzęt niezbędny do realizacji instruktażu stanowiskowego, dostarczyć instrukcję stanowiskową, która pozwoli na samodzielną pracę w systemie. Zamawiający udostępni Wykonawcy salę na okres trwania instruktażu realizowanego w siedzibie Zamawiającego.</w:t>
      </w:r>
    </w:p>
    <w:p w14:paraId="3719ABE4" w14:textId="77777777" w:rsidR="00B402CE" w:rsidRPr="00702604" w:rsidRDefault="00D157B3" w:rsidP="00D856B0">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w:t>
      </w:r>
      <w:r w:rsidR="001B225F">
        <w:rPr>
          <w:rFonts w:asciiTheme="minorHAnsi" w:hAnsiTheme="minorHAnsi" w:cstheme="minorHAnsi"/>
        </w:rPr>
        <w:t>D</w:t>
      </w:r>
      <w:r w:rsidR="001B225F" w:rsidRPr="00702604">
        <w:rPr>
          <w:rFonts w:asciiTheme="minorHAnsi" w:hAnsiTheme="minorHAnsi" w:cstheme="minorHAnsi"/>
        </w:rPr>
        <w:t xml:space="preserve">ni </w:t>
      </w:r>
      <w:r w:rsidRPr="00702604">
        <w:rPr>
          <w:rFonts w:asciiTheme="minorHAnsi" w:hAnsiTheme="minorHAnsi" w:cstheme="minorHAnsi"/>
        </w:rPr>
        <w:t>robocze (liderzy nie muszą uczestniczyć w instruktażach stanowiskowych).</w:t>
      </w:r>
    </w:p>
    <w:p w14:paraId="6EE41E1F" w14:textId="77777777" w:rsidR="005A00AC" w:rsidRPr="00702604" w:rsidRDefault="00D157B3" w:rsidP="00D856B0">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Lista osób do odbycia instruktaży będzie przekazana Wykonawcy przez Zamawiającego w trakcie </w:t>
      </w:r>
      <w:r w:rsidR="00F20EB3">
        <w:rPr>
          <w:rFonts w:asciiTheme="minorHAnsi" w:hAnsiTheme="minorHAnsi" w:cstheme="minorHAnsi"/>
        </w:rPr>
        <w:t>realizacji</w:t>
      </w:r>
      <w:r w:rsidR="00F20EB3" w:rsidRPr="00702604">
        <w:rPr>
          <w:rFonts w:asciiTheme="minorHAnsi" w:hAnsiTheme="minorHAnsi" w:cstheme="minorHAnsi"/>
        </w:rPr>
        <w:t xml:space="preserve"> </w:t>
      </w:r>
      <w:r w:rsidR="00F20EB3">
        <w:rPr>
          <w:rFonts w:asciiTheme="minorHAnsi" w:hAnsiTheme="minorHAnsi" w:cstheme="minorHAnsi"/>
        </w:rPr>
        <w:t xml:space="preserve">Etapu </w:t>
      </w:r>
      <w:r w:rsidRPr="00702604">
        <w:rPr>
          <w:rFonts w:asciiTheme="minorHAnsi" w:hAnsiTheme="minorHAnsi" w:cstheme="minorHAnsi"/>
        </w:rPr>
        <w:t>I. Wszystkie instruktaże będą przeprowadzone w terminach uzgodnionych z Zamawiającym.</w:t>
      </w:r>
    </w:p>
    <w:p w14:paraId="4064725D" w14:textId="77777777" w:rsidR="005D5786" w:rsidRDefault="00EE6188" w:rsidP="00D856B0">
      <w:pPr>
        <w:pStyle w:val="Nagwek2"/>
        <w:numPr>
          <w:ilvl w:val="1"/>
          <w:numId w:val="9"/>
        </w:numPr>
        <w:spacing w:before="120" w:after="120" w:line="276" w:lineRule="auto"/>
        <w:ind w:left="720"/>
        <w:rPr>
          <w:rFonts w:asciiTheme="minorHAnsi" w:hAnsiTheme="minorHAnsi" w:cstheme="minorHAnsi"/>
        </w:rPr>
      </w:pPr>
      <w:bookmarkStart w:id="217" w:name="_Toc34370916"/>
      <w:r w:rsidRPr="00702604">
        <w:rPr>
          <w:rFonts w:asciiTheme="minorHAnsi" w:hAnsiTheme="minorHAnsi" w:cstheme="minorHAnsi"/>
        </w:rPr>
        <w:t>Etap V</w:t>
      </w:r>
      <w:r w:rsidR="00DB6C71" w:rsidRPr="00702604">
        <w:rPr>
          <w:rFonts w:asciiTheme="minorHAnsi" w:hAnsiTheme="minorHAnsi" w:cstheme="minorHAnsi"/>
        </w:rPr>
        <w:t xml:space="preserve">: </w:t>
      </w:r>
      <w:r w:rsidR="005D5786" w:rsidRPr="00702604">
        <w:rPr>
          <w:rFonts w:asciiTheme="minorHAnsi" w:hAnsiTheme="minorHAnsi" w:cstheme="minorHAnsi"/>
        </w:rPr>
        <w:t xml:space="preserve">Dostarczenie, konfiguracja i parametryzacja oprogramowania na środowisku produkcyjnym </w:t>
      </w:r>
      <w:r w:rsidR="00DB6C71" w:rsidRPr="00702604">
        <w:rPr>
          <w:rFonts w:asciiTheme="minorHAnsi" w:hAnsiTheme="minorHAnsi" w:cstheme="minorHAnsi"/>
        </w:rPr>
        <w:t>Zamawiającego</w:t>
      </w:r>
      <w:r w:rsidR="005D5786" w:rsidRPr="00702604">
        <w:rPr>
          <w:rFonts w:asciiTheme="minorHAnsi" w:hAnsiTheme="minorHAnsi" w:cstheme="minorHAnsi"/>
        </w:rPr>
        <w:t xml:space="preserve">, odbiór dokumentacji i startu produkcyjnego </w:t>
      </w:r>
      <w:r w:rsidR="00DB6C71" w:rsidRPr="00702604">
        <w:rPr>
          <w:rFonts w:asciiTheme="minorHAnsi" w:hAnsiTheme="minorHAnsi" w:cstheme="minorHAnsi"/>
        </w:rPr>
        <w:t xml:space="preserve">Dostarczonego </w:t>
      </w:r>
      <w:r w:rsidR="005D5786" w:rsidRPr="00702604">
        <w:rPr>
          <w:rFonts w:asciiTheme="minorHAnsi" w:hAnsiTheme="minorHAnsi" w:cstheme="minorHAnsi"/>
        </w:rPr>
        <w:t>oprogramowania</w:t>
      </w:r>
      <w:bookmarkEnd w:id="217"/>
    </w:p>
    <w:p w14:paraId="68843139" w14:textId="77777777" w:rsidR="00607685" w:rsidRPr="00702604" w:rsidRDefault="00607685" w:rsidP="00607685">
      <w:pPr>
        <w:pStyle w:val="Akapitzlist"/>
        <w:spacing w:after="120"/>
        <w:ind w:left="400"/>
        <w:jc w:val="both"/>
        <w:rPr>
          <w:rFonts w:asciiTheme="minorHAnsi" w:hAnsiTheme="minorHAnsi" w:cstheme="minorHAnsi"/>
          <w:b/>
        </w:rPr>
      </w:pPr>
      <w:r w:rsidRPr="009676DC">
        <w:rPr>
          <w:rFonts w:asciiTheme="minorHAnsi" w:hAnsiTheme="minorHAnsi" w:cstheme="minorHAnsi"/>
          <w:b/>
        </w:rPr>
        <w:t xml:space="preserve">Wykonawca w ramach Etapu </w:t>
      </w:r>
      <w:r>
        <w:rPr>
          <w:rFonts w:asciiTheme="minorHAnsi" w:hAnsiTheme="minorHAnsi" w:cstheme="minorHAnsi"/>
          <w:b/>
        </w:rPr>
        <w:t>V</w:t>
      </w:r>
      <w:r w:rsidRPr="009676DC">
        <w:rPr>
          <w:rFonts w:asciiTheme="minorHAnsi" w:hAnsiTheme="minorHAnsi" w:cstheme="minorHAnsi"/>
          <w:b/>
        </w:rPr>
        <w:t xml:space="preserve"> zrealizuje co najmniej następujące Zadania:</w:t>
      </w:r>
    </w:p>
    <w:p w14:paraId="326156F0" w14:textId="77777777" w:rsidR="005D5786" w:rsidRPr="00702604" w:rsidRDefault="005D5786"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Uruchomienie </w:t>
      </w:r>
      <w:r w:rsidR="001B225F">
        <w:rPr>
          <w:rFonts w:asciiTheme="minorHAnsi" w:hAnsiTheme="minorHAnsi" w:cstheme="minorHAnsi"/>
        </w:rPr>
        <w:t>S</w:t>
      </w:r>
      <w:r w:rsidR="001B225F" w:rsidRPr="00702604">
        <w:rPr>
          <w:rFonts w:asciiTheme="minorHAnsi" w:hAnsiTheme="minorHAnsi" w:cstheme="minorHAnsi"/>
        </w:rPr>
        <w:t xml:space="preserve">ystemu </w:t>
      </w:r>
      <w:r w:rsidRPr="00702604">
        <w:rPr>
          <w:rFonts w:asciiTheme="minorHAnsi" w:hAnsiTheme="minorHAnsi" w:cstheme="minorHAnsi"/>
        </w:rPr>
        <w:t>na środowisku produkcyjnym Zamawiającego</w:t>
      </w:r>
      <w:r w:rsidR="0023496C">
        <w:rPr>
          <w:rFonts w:asciiTheme="minorHAnsi" w:hAnsiTheme="minorHAnsi" w:cstheme="minorHAnsi"/>
        </w:rPr>
        <w:t>.</w:t>
      </w:r>
    </w:p>
    <w:p w14:paraId="5889EAAC" w14:textId="77777777" w:rsidR="00DD3EAB" w:rsidRDefault="00DD3EAB"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Przekazanie i odbiór </w:t>
      </w:r>
      <w:r>
        <w:rPr>
          <w:rFonts w:asciiTheme="minorHAnsi" w:hAnsiTheme="minorHAnsi" w:cstheme="minorHAnsi"/>
        </w:rPr>
        <w:t>licencji oprogramowania.</w:t>
      </w:r>
    </w:p>
    <w:p w14:paraId="5B50F8FF" w14:textId="69400843" w:rsidR="005D5786" w:rsidRPr="00702604" w:rsidRDefault="005D5786"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powdrożeniowych przez przedstawicieli Zamawiającego pod nadzorem Wykonawcy na środowisku produkcyjnym Zamawiającego</w:t>
      </w:r>
      <w:r w:rsidR="0023496C">
        <w:rPr>
          <w:rFonts w:asciiTheme="minorHAnsi" w:hAnsiTheme="minorHAnsi" w:cstheme="minorHAnsi"/>
        </w:rPr>
        <w:t>.</w:t>
      </w:r>
    </w:p>
    <w:p w14:paraId="4C6D373C" w14:textId="77777777" w:rsidR="005D5786" w:rsidRPr="00702604" w:rsidRDefault="005D5786"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Wykonanie testów bezpieczeństwa przez Wykonawcę w obecności przedstawicieli Zamawiającego na środowisku produkcyjnym Zamawiającego</w:t>
      </w:r>
      <w:r w:rsidR="0023496C">
        <w:rPr>
          <w:rFonts w:asciiTheme="minorHAnsi" w:hAnsiTheme="minorHAnsi" w:cstheme="minorHAnsi"/>
        </w:rPr>
        <w:t>.</w:t>
      </w:r>
    </w:p>
    <w:p w14:paraId="14ECE885" w14:textId="77777777" w:rsidR="007C5754" w:rsidRPr="00702604" w:rsidRDefault="007C5754"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r w:rsidR="0023496C">
        <w:rPr>
          <w:rFonts w:asciiTheme="minorHAnsi" w:hAnsiTheme="minorHAnsi" w:cstheme="minorHAnsi"/>
        </w:rPr>
        <w:t>.</w:t>
      </w:r>
    </w:p>
    <w:p w14:paraId="5FA0E31F" w14:textId="77777777" w:rsidR="005D5786" w:rsidRPr="00702604" w:rsidRDefault="005D5786"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Przekazanie i odbiór dokumentacji użytkownika, administratora oraz technicznej</w:t>
      </w:r>
      <w:r w:rsidR="00D868A7" w:rsidRPr="00702604">
        <w:rPr>
          <w:rFonts w:asciiTheme="minorHAnsi" w:hAnsiTheme="minorHAnsi" w:cstheme="minorHAnsi"/>
        </w:rPr>
        <w:t xml:space="preserve"> zgodnie z opisami </w:t>
      </w:r>
      <w:r w:rsidR="00825A97" w:rsidRPr="00702604">
        <w:rPr>
          <w:rFonts w:asciiTheme="minorHAnsi" w:hAnsiTheme="minorHAnsi" w:cstheme="minorHAnsi"/>
        </w:rPr>
        <w:t>w</w:t>
      </w:r>
      <w:r w:rsidR="00D868A7" w:rsidRPr="00702604">
        <w:rPr>
          <w:rFonts w:asciiTheme="minorHAnsi" w:hAnsiTheme="minorHAnsi" w:cstheme="minorHAnsi"/>
        </w:rPr>
        <w:t xml:space="preserve"> </w:t>
      </w:r>
      <w:r w:rsidR="00AD7AD8">
        <w:rPr>
          <w:rFonts w:asciiTheme="minorHAnsi" w:hAnsiTheme="minorHAnsi" w:cstheme="minorHAnsi"/>
        </w:rPr>
        <w:t>rozdziale</w:t>
      </w:r>
      <w:r w:rsidR="00AD7AD8" w:rsidRPr="00702604">
        <w:rPr>
          <w:rFonts w:asciiTheme="minorHAnsi" w:hAnsiTheme="minorHAnsi" w:cstheme="minorHAnsi"/>
        </w:rPr>
        <w:t xml:space="preserve"> </w:t>
      </w:r>
      <w:r w:rsidR="00D868A7" w:rsidRPr="00702604">
        <w:rPr>
          <w:rFonts w:asciiTheme="minorHAnsi" w:hAnsiTheme="minorHAnsi" w:cstheme="minorHAnsi"/>
        </w:rPr>
        <w:t>5</w:t>
      </w:r>
      <w:r w:rsidR="0023496C">
        <w:rPr>
          <w:rFonts w:asciiTheme="minorHAnsi" w:hAnsiTheme="minorHAnsi" w:cstheme="minorHAnsi"/>
        </w:rPr>
        <w:t xml:space="preserve"> poniżej,</w:t>
      </w:r>
    </w:p>
    <w:p w14:paraId="3A360DEE" w14:textId="00DF4AD0" w:rsidR="005D5786" w:rsidRDefault="005D5786" w:rsidP="00D856B0">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Odbiór systemu na środowisku produkcyjnym Zamawiającego</w:t>
      </w:r>
      <w:r w:rsidR="00D868A7" w:rsidRPr="00702604">
        <w:rPr>
          <w:rFonts w:asciiTheme="minorHAnsi" w:hAnsiTheme="minorHAnsi" w:cstheme="minorHAnsi"/>
        </w:rPr>
        <w:t xml:space="preserve"> </w:t>
      </w:r>
      <w:r w:rsidR="006860BE">
        <w:rPr>
          <w:rFonts w:asciiTheme="minorHAnsi" w:hAnsiTheme="minorHAnsi" w:cstheme="minorHAnsi"/>
        </w:rPr>
        <w:t>z</w:t>
      </w:r>
      <w:r w:rsidR="00D868A7" w:rsidRPr="00702604">
        <w:rPr>
          <w:rFonts w:asciiTheme="minorHAnsi" w:hAnsiTheme="minorHAnsi" w:cstheme="minorHAnsi"/>
        </w:rPr>
        <w:t xml:space="preserve">godnie z </w:t>
      </w:r>
      <w:r w:rsidR="00AD7AD8">
        <w:rPr>
          <w:rFonts w:asciiTheme="minorHAnsi" w:hAnsiTheme="minorHAnsi" w:cstheme="minorHAnsi"/>
        </w:rPr>
        <w:t>rozdziałem</w:t>
      </w:r>
      <w:r w:rsidR="00AD7AD8" w:rsidRPr="00702604">
        <w:rPr>
          <w:rFonts w:asciiTheme="minorHAnsi" w:hAnsiTheme="minorHAnsi" w:cstheme="minorHAnsi"/>
        </w:rPr>
        <w:t xml:space="preserve"> </w:t>
      </w:r>
      <w:r w:rsidR="00D868A7" w:rsidRPr="00702604">
        <w:rPr>
          <w:rFonts w:asciiTheme="minorHAnsi" w:hAnsiTheme="minorHAnsi" w:cstheme="minorHAnsi"/>
        </w:rPr>
        <w:t>5</w:t>
      </w:r>
      <w:r w:rsidR="0023496C">
        <w:rPr>
          <w:rFonts w:asciiTheme="minorHAnsi" w:hAnsiTheme="minorHAnsi" w:cstheme="minorHAnsi"/>
        </w:rPr>
        <w:t xml:space="preserve"> poniżej.</w:t>
      </w:r>
    </w:p>
    <w:p w14:paraId="1145BE45" w14:textId="2A50C8AA" w:rsidR="006860BE" w:rsidRPr="00702604" w:rsidRDefault="006860BE" w:rsidP="00D856B0">
      <w:pPr>
        <w:pStyle w:val="Akapitzlist"/>
        <w:numPr>
          <w:ilvl w:val="0"/>
          <w:numId w:val="28"/>
        </w:numPr>
        <w:spacing w:after="120" w:line="276" w:lineRule="auto"/>
        <w:ind w:left="425" w:hanging="357"/>
        <w:jc w:val="both"/>
        <w:rPr>
          <w:rFonts w:asciiTheme="minorHAnsi" w:hAnsiTheme="minorHAnsi" w:cstheme="minorHAnsi"/>
        </w:rPr>
      </w:pPr>
      <w:r>
        <w:rPr>
          <w:rFonts w:asciiTheme="minorHAnsi" w:hAnsiTheme="minorHAnsi" w:cstheme="minorHAnsi"/>
        </w:rPr>
        <w:t>Odbiór etapu V jest równoznaczny z odbiorem przedmiotu umowy.</w:t>
      </w:r>
    </w:p>
    <w:p w14:paraId="46C12BFE" w14:textId="77777777" w:rsidR="005D5786" w:rsidRPr="00702604" w:rsidRDefault="00D868A7" w:rsidP="006E48D2">
      <w:pPr>
        <w:spacing w:after="120"/>
        <w:jc w:val="both"/>
        <w:rPr>
          <w:rFonts w:asciiTheme="minorHAnsi" w:hAnsiTheme="minorHAnsi" w:cstheme="minorHAnsi"/>
        </w:rPr>
      </w:pPr>
      <w:r w:rsidRPr="00702604">
        <w:rPr>
          <w:rFonts w:asciiTheme="minorHAnsi" w:hAnsiTheme="minorHAnsi" w:cstheme="minorHAnsi"/>
        </w:rPr>
        <w:t xml:space="preserve">Realizacja zadań w niniejszym Etapie będzie </w:t>
      </w:r>
      <w:r w:rsidR="006E48D2" w:rsidRPr="00702604">
        <w:rPr>
          <w:rFonts w:asciiTheme="minorHAnsi" w:hAnsiTheme="minorHAnsi" w:cstheme="minorHAnsi"/>
        </w:rPr>
        <w:t xml:space="preserve">wykonywana </w:t>
      </w:r>
      <w:r w:rsidRPr="00702604">
        <w:rPr>
          <w:rFonts w:asciiTheme="minorHAnsi" w:hAnsiTheme="minorHAnsi" w:cstheme="minorHAnsi"/>
        </w:rPr>
        <w:t xml:space="preserve">analogicznie do zadań opisanych w </w:t>
      </w:r>
      <w:r w:rsidR="0023496C" w:rsidRPr="00702604">
        <w:rPr>
          <w:rFonts w:asciiTheme="minorHAnsi" w:hAnsiTheme="minorHAnsi" w:cstheme="minorHAnsi"/>
        </w:rPr>
        <w:t>Etapach</w:t>
      </w:r>
      <w:r w:rsidRPr="00702604">
        <w:rPr>
          <w:rFonts w:asciiTheme="minorHAnsi" w:hAnsiTheme="minorHAnsi" w:cstheme="minorHAnsi"/>
        </w:rPr>
        <w:t xml:space="preserve"> </w:t>
      </w:r>
      <w:r w:rsidR="0023496C" w:rsidRPr="00702604">
        <w:rPr>
          <w:rFonts w:asciiTheme="minorHAnsi" w:hAnsiTheme="minorHAnsi" w:cstheme="minorHAnsi"/>
        </w:rPr>
        <w:t xml:space="preserve">II </w:t>
      </w:r>
      <w:r w:rsidRPr="00702604">
        <w:rPr>
          <w:rFonts w:asciiTheme="minorHAnsi" w:hAnsiTheme="minorHAnsi" w:cstheme="minorHAnsi"/>
        </w:rPr>
        <w:t xml:space="preserve">i </w:t>
      </w:r>
      <w:r w:rsidR="0023496C" w:rsidRPr="00702604">
        <w:rPr>
          <w:rFonts w:asciiTheme="minorHAnsi" w:hAnsiTheme="minorHAnsi" w:cstheme="minorHAnsi"/>
        </w:rPr>
        <w:t>III.</w:t>
      </w:r>
      <w:r w:rsidRPr="00702604">
        <w:rPr>
          <w:rFonts w:asciiTheme="minorHAnsi" w:hAnsiTheme="minorHAnsi" w:cstheme="minorHAnsi"/>
        </w:rPr>
        <w:t xml:space="preserve"> </w:t>
      </w:r>
    </w:p>
    <w:p w14:paraId="7BC18284" w14:textId="77777777" w:rsidR="00E36AD5" w:rsidRPr="00702604" w:rsidRDefault="008512D0" w:rsidP="002C6ACC">
      <w:pPr>
        <w:pStyle w:val="Nagwek1"/>
        <w:numPr>
          <w:ilvl w:val="0"/>
          <w:numId w:val="4"/>
        </w:numPr>
        <w:jc w:val="both"/>
        <w:rPr>
          <w:rFonts w:asciiTheme="minorHAnsi" w:hAnsiTheme="minorHAnsi" w:cstheme="minorHAnsi"/>
        </w:rPr>
      </w:pPr>
      <w:bookmarkStart w:id="218" w:name="_Toc34370917"/>
      <w:r w:rsidRPr="00702604">
        <w:rPr>
          <w:rFonts w:asciiTheme="minorHAnsi" w:hAnsiTheme="minorHAnsi" w:cstheme="minorHAnsi"/>
        </w:rPr>
        <w:t>Odbiory</w:t>
      </w:r>
      <w:bookmarkEnd w:id="218"/>
      <w:r w:rsidRPr="00702604">
        <w:rPr>
          <w:rFonts w:asciiTheme="minorHAnsi" w:hAnsiTheme="minorHAnsi" w:cstheme="minorHAnsi"/>
        </w:rPr>
        <w:t xml:space="preserve"> </w:t>
      </w:r>
    </w:p>
    <w:p w14:paraId="49B8FA96" w14:textId="77777777" w:rsidR="007C5754" w:rsidRPr="00702604" w:rsidRDefault="007C5754" w:rsidP="00716BB9">
      <w:pPr>
        <w:spacing w:after="120"/>
        <w:jc w:val="both"/>
        <w:rPr>
          <w:rFonts w:asciiTheme="minorHAnsi" w:hAnsiTheme="minorHAnsi" w:cstheme="minorHAnsi"/>
        </w:rPr>
      </w:pPr>
      <w:r w:rsidRPr="00702604">
        <w:rPr>
          <w:rFonts w:asciiTheme="minorHAnsi" w:hAnsiTheme="minorHAnsi" w:cstheme="minorHAnsi"/>
        </w:rPr>
        <w:t xml:space="preserve">Kierownik Zespołu Wykonawcy odpowiada za formalne przekazanie </w:t>
      </w:r>
      <w:r w:rsidR="007E2206">
        <w:rPr>
          <w:rFonts w:asciiTheme="minorHAnsi" w:hAnsiTheme="minorHAnsi" w:cstheme="minorHAnsi"/>
        </w:rPr>
        <w:t>rezultatów</w:t>
      </w:r>
      <w:r w:rsidRPr="00702604">
        <w:rPr>
          <w:rFonts w:asciiTheme="minorHAnsi" w:hAnsiTheme="minorHAnsi" w:cstheme="minorHAnsi"/>
        </w:rPr>
        <w:t xml:space="preserve"> poszczególnych Zadań do odbioru, zgodnie z terminami wynikającymi z</w:t>
      </w:r>
      <w:r w:rsidR="00D770D4">
        <w:rPr>
          <w:rFonts w:asciiTheme="minorHAnsi" w:hAnsiTheme="minorHAnsi" w:cstheme="minorHAnsi"/>
        </w:rPr>
        <w:t xml:space="preserve">e Szczegółowego </w:t>
      </w:r>
      <w:r w:rsidRPr="00702604">
        <w:rPr>
          <w:rFonts w:asciiTheme="minorHAnsi" w:hAnsiTheme="minorHAnsi" w:cstheme="minorHAnsi"/>
        </w:rPr>
        <w:t xml:space="preserve"> </w:t>
      </w:r>
      <w:r w:rsidR="007E2206">
        <w:rPr>
          <w:rFonts w:asciiTheme="minorHAnsi" w:hAnsiTheme="minorHAnsi" w:cstheme="minorHAnsi"/>
        </w:rPr>
        <w:t>H</w:t>
      </w:r>
      <w:r w:rsidRPr="00702604">
        <w:rPr>
          <w:rFonts w:asciiTheme="minorHAnsi" w:hAnsiTheme="minorHAnsi" w:cstheme="minorHAnsi"/>
        </w:rPr>
        <w:t xml:space="preserve">armonogramu </w:t>
      </w:r>
      <w:r w:rsidR="007E2206">
        <w:rPr>
          <w:rFonts w:asciiTheme="minorHAnsi" w:hAnsiTheme="minorHAnsi" w:cstheme="minorHAnsi"/>
        </w:rPr>
        <w:t>Zadań</w:t>
      </w:r>
      <w:r w:rsidRPr="00702604">
        <w:rPr>
          <w:rFonts w:asciiTheme="minorHAnsi" w:hAnsiTheme="minorHAnsi" w:cstheme="minorHAnsi"/>
        </w:rPr>
        <w:t>.</w:t>
      </w:r>
    </w:p>
    <w:p w14:paraId="5872376A" w14:textId="14B9355E" w:rsidR="007C5754" w:rsidRDefault="006860BE" w:rsidP="00716BB9">
      <w:pPr>
        <w:spacing w:after="120"/>
        <w:jc w:val="both"/>
        <w:rPr>
          <w:rFonts w:asciiTheme="minorHAnsi" w:hAnsiTheme="minorHAnsi" w:cstheme="minorHAnsi"/>
        </w:rPr>
      </w:pPr>
      <w:r w:rsidRPr="00702604">
        <w:rPr>
          <w:rFonts w:asciiTheme="minorHAnsi" w:hAnsiTheme="minorHAnsi" w:cstheme="minorHAnsi"/>
        </w:rPr>
        <w:t xml:space="preserve">Kierownik Zespołu Zamawiającego odpowiada za formalny odbiór </w:t>
      </w:r>
      <w:r>
        <w:rPr>
          <w:rFonts w:asciiTheme="minorHAnsi" w:hAnsiTheme="minorHAnsi" w:cstheme="minorHAnsi"/>
        </w:rPr>
        <w:t>rezultatów</w:t>
      </w:r>
      <w:r w:rsidRPr="00702604">
        <w:rPr>
          <w:rFonts w:asciiTheme="minorHAnsi" w:hAnsiTheme="minorHAnsi" w:cstheme="minorHAnsi"/>
        </w:rPr>
        <w:t xml:space="preserve"> każdego Zadania w terminie 5 </w:t>
      </w:r>
      <w:r>
        <w:rPr>
          <w:rFonts w:asciiTheme="minorHAnsi" w:hAnsiTheme="minorHAnsi" w:cstheme="minorHAnsi"/>
        </w:rPr>
        <w:t>D</w:t>
      </w:r>
      <w:r w:rsidRPr="00702604">
        <w:rPr>
          <w:rFonts w:asciiTheme="minorHAnsi" w:hAnsiTheme="minorHAnsi" w:cstheme="minorHAnsi"/>
        </w:rPr>
        <w:t>ni roboczych po ich przekazaniu przez kierownika Zespołu Wykonawcy</w:t>
      </w:r>
      <w:r w:rsidR="007C5754" w:rsidRPr="00702604">
        <w:rPr>
          <w:rFonts w:asciiTheme="minorHAnsi" w:hAnsiTheme="minorHAnsi" w:cstheme="minorHAnsi"/>
        </w:rPr>
        <w:t>.</w:t>
      </w:r>
    </w:p>
    <w:p w14:paraId="30C4BF11" w14:textId="77777777" w:rsidR="007E2206" w:rsidRPr="00702604" w:rsidRDefault="007E2206" w:rsidP="00716BB9">
      <w:pPr>
        <w:spacing w:after="120"/>
        <w:jc w:val="both"/>
        <w:rPr>
          <w:rFonts w:asciiTheme="minorHAnsi" w:hAnsiTheme="minorHAnsi" w:cstheme="minorHAnsi"/>
        </w:rPr>
      </w:pPr>
      <w:r>
        <w:rPr>
          <w:rFonts w:asciiTheme="minorHAnsi" w:hAnsiTheme="minorHAnsi" w:cstheme="minorHAnsi"/>
        </w:rPr>
        <w:t xml:space="preserve">Odbiór Etapu następuje po zrealizowaniu wszystkich Zadań </w:t>
      </w:r>
      <w:r w:rsidR="00EC338A">
        <w:rPr>
          <w:rFonts w:asciiTheme="minorHAnsi" w:hAnsiTheme="minorHAnsi" w:cstheme="minorHAnsi"/>
        </w:rPr>
        <w:t>wykonanych</w:t>
      </w:r>
      <w:r>
        <w:rPr>
          <w:rFonts w:asciiTheme="minorHAnsi" w:hAnsiTheme="minorHAnsi" w:cstheme="minorHAnsi"/>
        </w:rPr>
        <w:t xml:space="preserve"> w ramach danego Etapu.</w:t>
      </w:r>
    </w:p>
    <w:p w14:paraId="06E2B5B0" w14:textId="77777777" w:rsidR="007C5754" w:rsidRPr="00702604" w:rsidRDefault="007C5754" w:rsidP="00716BB9">
      <w:pPr>
        <w:spacing w:after="120"/>
        <w:jc w:val="both"/>
        <w:rPr>
          <w:rFonts w:asciiTheme="minorHAnsi" w:hAnsiTheme="minorHAnsi" w:cstheme="minorHAnsi"/>
        </w:rPr>
      </w:pPr>
      <w:r w:rsidRPr="00702604">
        <w:rPr>
          <w:rFonts w:asciiTheme="minorHAnsi" w:hAnsiTheme="minorHAnsi" w:cstheme="minorHAnsi"/>
        </w:rPr>
        <w:t xml:space="preserve">Formalny odbiór każdego </w:t>
      </w:r>
      <w:r w:rsidR="007E2206">
        <w:rPr>
          <w:rFonts w:asciiTheme="minorHAnsi" w:hAnsiTheme="minorHAnsi" w:cstheme="minorHAnsi"/>
        </w:rPr>
        <w:t>Etapu</w:t>
      </w:r>
      <w:r w:rsidRPr="00702604">
        <w:rPr>
          <w:rFonts w:asciiTheme="minorHAnsi" w:hAnsiTheme="minorHAnsi" w:cstheme="minorHAnsi"/>
        </w:rPr>
        <w:t xml:space="preserve"> wdrożenia następuje poprzez obustronne podpisanie Protokołu Odbioru bez uwag. Płatność realizowana jest po odbiorze wszystkich </w:t>
      </w:r>
      <w:r w:rsidR="007E2206">
        <w:rPr>
          <w:rFonts w:asciiTheme="minorHAnsi" w:hAnsiTheme="minorHAnsi" w:cstheme="minorHAnsi"/>
        </w:rPr>
        <w:t>Etapów</w:t>
      </w:r>
      <w:r w:rsidRPr="00702604">
        <w:rPr>
          <w:rFonts w:asciiTheme="minorHAnsi" w:hAnsiTheme="minorHAnsi" w:cstheme="minorHAnsi"/>
        </w:rPr>
        <w:t xml:space="preserve"> wdrożenia.</w:t>
      </w:r>
    </w:p>
    <w:p w14:paraId="4260D17E" w14:textId="77777777" w:rsidR="006C493C" w:rsidRPr="00702604" w:rsidRDefault="006C493C" w:rsidP="00D856B0">
      <w:pPr>
        <w:pStyle w:val="Akapitzlist"/>
        <w:keepNext/>
        <w:keepLines/>
        <w:numPr>
          <w:ilvl w:val="0"/>
          <w:numId w:val="43"/>
        </w:numPr>
        <w:spacing w:before="120" w:after="120" w:line="276" w:lineRule="auto"/>
        <w:outlineLvl w:val="1"/>
        <w:rPr>
          <w:rFonts w:asciiTheme="minorHAnsi" w:eastAsia="Times New Roman" w:hAnsiTheme="minorHAnsi" w:cstheme="minorHAnsi"/>
          <w:vanish/>
          <w:color w:val="2F5496"/>
          <w:sz w:val="26"/>
          <w:szCs w:val="26"/>
        </w:rPr>
      </w:pPr>
      <w:bookmarkStart w:id="219" w:name="_Toc31746815"/>
      <w:bookmarkStart w:id="220" w:name="_Toc31746863"/>
      <w:bookmarkStart w:id="221" w:name="_Toc32173070"/>
      <w:bookmarkStart w:id="222" w:name="_Toc32173161"/>
      <w:bookmarkStart w:id="223" w:name="_Toc32173224"/>
      <w:bookmarkStart w:id="224" w:name="_Toc32175573"/>
      <w:bookmarkStart w:id="225" w:name="_Toc32186681"/>
      <w:bookmarkStart w:id="226" w:name="_Toc32215041"/>
      <w:bookmarkStart w:id="227" w:name="_Toc32265532"/>
      <w:bookmarkStart w:id="228" w:name="_Toc32266123"/>
      <w:bookmarkStart w:id="229" w:name="_Toc34159149"/>
      <w:bookmarkStart w:id="230" w:name="_Toc34370918"/>
      <w:bookmarkEnd w:id="219"/>
      <w:bookmarkEnd w:id="220"/>
      <w:bookmarkEnd w:id="221"/>
      <w:bookmarkEnd w:id="222"/>
      <w:bookmarkEnd w:id="223"/>
      <w:bookmarkEnd w:id="224"/>
      <w:bookmarkEnd w:id="225"/>
      <w:bookmarkEnd w:id="226"/>
      <w:bookmarkEnd w:id="227"/>
      <w:bookmarkEnd w:id="228"/>
      <w:bookmarkEnd w:id="229"/>
      <w:bookmarkEnd w:id="230"/>
    </w:p>
    <w:p w14:paraId="17519D3A" w14:textId="77777777" w:rsidR="00C6702A" w:rsidRPr="00702604" w:rsidRDefault="00C6702A" w:rsidP="00D856B0">
      <w:pPr>
        <w:pStyle w:val="Nagwek2"/>
        <w:numPr>
          <w:ilvl w:val="1"/>
          <w:numId w:val="43"/>
        </w:numPr>
        <w:spacing w:before="120" w:after="120" w:line="276" w:lineRule="auto"/>
        <w:ind w:left="720"/>
        <w:rPr>
          <w:rFonts w:asciiTheme="minorHAnsi" w:hAnsiTheme="minorHAnsi" w:cstheme="minorHAnsi"/>
        </w:rPr>
      </w:pPr>
      <w:bookmarkStart w:id="231" w:name="_Toc34370919"/>
      <w:r w:rsidRPr="00702604">
        <w:rPr>
          <w:rFonts w:asciiTheme="minorHAnsi" w:hAnsiTheme="minorHAnsi" w:cstheme="minorHAnsi"/>
        </w:rPr>
        <w:t>Odbiory dokumentacji</w:t>
      </w:r>
      <w:bookmarkEnd w:id="231"/>
    </w:p>
    <w:p w14:paraId="3109745E" w14:textId="77777777" w:rsidR="001A70D5" w:rsidRPr="00702604" w:rsidRDefault="004E3639" w:rsidP="00716BB9">
      <w:pPr>
        <w:spacing w:after="120"/>
        <w:ind w:left="207"/>
        <w:jc w:val="both"/>
        <w:rPr>
          <w:rFonts w:asciiTheme="minorHAnsi" w:hAnsiTheme="minorHAnsi" w:cstheme="minorHAnsi"/>
        </w:rPr>
      </w:pPr>
      <w:r w:rsidRPr="00702604">
        <w:rPr>
          <w:rFonts w:asciiTheme="minorHAnsi" w:hAnsiTheme="minorHAnsi" w:cstheme="minorHAnsi"/>
        </w:rPr>
        <w:t xml:space="preserve">Dokumentacja określona w </w:t>
      </w:r>
      <w:r w:rsidR="00AD7AD8">
        <w:rPr>
          <w:rFonts w:asciiTheme="minorHAnsi" w:hAnsiTheme="minorHAnsi" w:cstheme="minorHAnsi"/>
        </w:rPr>
        <w:t>rozdziale</w:t>
      </w:r>
      <w:r w:rsidR="00AD7AD8" w:rsidRPr="00702604">
        <w:rPr>
          <w:rFonts w:asciiTheme="minorHAnsi" w:hAnsiTheme="minorHAnsi" w:cstheme="minorHAnsi"/>
        </w:rPr>
        <w:t xml:space="preserve"> </w:t>
      </w:r>
      <w:r w:rsidRPr="00702604">
        <w:rPr>
          <w:rFonts w:asciiTheme="minorHAnsi" w:hAnsiTheme="minorHAnsi" w:cstheme="minorHAnsi"/>
        </w:rPr>
        <w:t>3.</w:t>
      </w:r>
      <w:r w:rsidR="00AD7AD8">
        <w:rPr>
          <w:rFonts w:asciiTheme="minorHAnsi" w:hAnsiTheme="minorHAnsi" w:cstheme="minorHAnsi"/>
        </w:rPr>
        <w:t>4</w:t>
      </w:r>
      <w:r w:rsidR="00AD7AD8" w:rsidRPr="00702604">
        <w:rPr>
          <w:rFonts w:asciiTheme="minorHAnsi" w:hAnsiTheme="minorHAnsi" w:cstheme="minorHAnsi"/>
        </w:rPr>
        <w:t xml:space="preserve"> </w:t>
      </w:r>
      <w:r w:rsidRPr="00702604">
        <w:rPr>
          <w:rFonts w:asciiTheme="minorHAnsi" w:hAnsiTheme="minorHAnsi" w:cstheme="minorHAnsi"/>
        </w:rPr>
        <w:t>zostanie odebrana na podstawie Protokołu Odbioru</w:t>
      </w:r>
      <w:r w:rsidR="00945EE7">
        <w:rPr>
          <w:rFonts w:asciiTheme="minorHAnsi" w:hAnsiTheme="minorHAnsi" w:cstheme="minorHAnsi"/>
        </w:rPr>
        <w:t>,</w:t>
      </w:r>
      <w:r w:rsidR="009E1C58" w:rsidRPr="00702604">
        <w:rPr>
          <w:rFonts w:asciiTheme="minorHAnsi" w:hAnsiTheme="minorHAnsi" w:cstheme="minorHAnsi"/>
        </w:rPr>
        <w:t xml:space="preserve"> w</w:t>
      </w:r>
      <w:r w:rsidR="002814B8" w:rsidRPr="00702604">
        <w:rPr>
          <w:rFonts w:asciiTheme="minorHAnsi" w:hAnsiTheme="minorHAnsi" w:cstheme="minorHAnsi"/>
        </w:rPr>
        <w:t> </w:t>
      </w:r>
      <w:r w:rsidR="009E1C58" w:rsidRPr="00702604">
        <w:rPr>
          <w:rFonts w:asciiTheme="minorHAnsi" w:hAnsiTheme="minorHAnsi" w:cstheme="minorHAnsi"/>
        </w:rPr>
        <w:t xml:space="preserve">ramach odbioru </w:t>
      </w:r>
      <w:r w:rsidR="00F20EB3">
        <w:rPr>
          <w:rFonts w:asciiTheme="minorHAnsi" w:hAnsiTheme="minorHAnsi" w:cstheme="minorHAnsi"/>
        </w:rPr>
        <w:t>Etapu</w:t>
      </w:r>
      <w:r w:rsidR="00F20EB3" w:rsidRPr="00702604">
        <w:rPr>
          <w:rFonts w:asciiTheme="minorHAnsi" w:hAnsiTheme="minorHAnsi" w:cstheme="minorHAnsi"/>
        </w:rPr>
        <w:t xml:space="preserve"> </w:t>
      </w:r>
      <w:r w:rsidR="009E1C58" w:rsidRPr="00702604">
        <w:rPr>
          <w:rFonts w:asciiTheme="minorHAnsi" w:hAnsiTheme="minorHAnsi" w:cstheme="minorHAnsi"/>
        </w:rPr>
        <w:t xml:space="preserve">V, </w:t>
      </w:r>
      <w:r w:rsidR="00E4001A" w:rsidRPr="00702604">
        <w:rPr>
          <w:rFonts w:asciiTheme="minorHAnsi" w:hAnsiTheme="minorHAnsi" w:cstheme="minorHAnsi"/>
        </w:rPr>
        <w:t xml:space="preserve">którego wzór stanowi załącznik do </w:t>
      </w:r>
      <w:r w:rsidR="00A76F1F" w:rsidRPr="00702604">
        <w:rPr>
          <w:rFonts w:asciiTheme="minorHAnsi" w:hAnsiTheme="minorHAnsi" w:cstheme="minorHAnsi"/>
        </w:rPr>
        <w:t>Umowy</w:t>
      </w:r>
      <w:r w:rsidRPr="00702604">
        <w:rPr>
          <w:rFonts w:asciiTheme="minorHAnsi" w:hAnsiTheme="minorHAnsi" w:cstheme="minorHAnsi"/>
        </w:rPr>
        <w:t>.</w:t>
      </w:r>
    </w:p>
    <w:p w14:paraId="52C1F9C3" w14:textId="77777777" w:rsidR="00EF0575" w:rsidRPr="00702604" w:rsidRDefault="00EF0575" w:rsidP="00D856B0">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76978FD8" w14:textId="77777777" w:rsidR="00EF0575" w:rsidRPr="00702604" w:rsidRDefault="00EF0575" w:rsidP="00D856B0">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może zgłosić uwagi do przekazanego produktu w terminie wynikającym ze </w:t>
      </w:r>
      <w:r w:rsidR="00F84BBD" w:rsidRPr="00702604">
        <w:rPr>
          <w:rFonts w:asciiTheme="minorHAnsi" w:hAnsiTheme="minorHAnsi" w:cstheme="minorHAnsi"/>
        </w:rPr>
        <w:t>S</w:t>
      </w:r>
      <w:r w:rsidRPr="00702604">
        <w:rPr>
          <w:rFonts w:asciiTheme="minorHAnsi" w:hAnsiTheme="minorHAnsi" w:cstheme="minorHAnsi"/>
        </w:rPr>
        <w:t>zczegółowego harmonogramu zadań.</w:t>
      </w:r>
    </w:p>
    <w:p w14:paraId="2F7641CA" w14:textId="77777777" w:rsidR="00EF0575" w:rsidRPr="00702604" w:rsidRDefault="00EF0575" w:rsidP="00D856B0">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przedstawia w formie pisemnej swoje stanowisko do uwag. </w:t>
      </w:r>
    </w:p>
    <w:p w14:paraId="66C6A0A5" w14:textId="0AB9BD0C" w:rsidR="00EF0575" w:rsidRPr="00702604" w:rsidRDefault="00EF0575" w:rsidP="00D856B0">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przypadku uwzględnienia wszystkich uwag Zamawiającego przez Wykonawcę, Wykonawca przedstawia do odbioru skorygowaną Dokumentację projektu w terminie wynikającym ze </w:t>
      </w:r>
      <w:r w:rsidR="00F84BBD" w:rsidRPr="00702604">
        <w:rPr>
          <w:rFonts w:asciiTheme="minorHAnsi" w:hAnsiTheme="minorHAnsi" w:cstheme="minorHAnsi"/>
        </w:rPr>
        <w:t>S</w:t>
      </w:r>
      <w:r w:rsidRPr="00702604">
        <w:rPr>
          <w:rFonts w:asciiTheme="minorHAnsi" w:hAnsiTheme="minorHAnsi" w:cstheme="minorHAnsi"/>
        </w:rPr>
        <w:t>zczegółowego harmonogramu zadań. Zamawiający odbiera produkt, podpisując Protokół odbioru</w:t>
      </w:r>
      <w:r w:rsidR="006860BE">
        <w:rPr>
          <w:rFonts w:asciiTheme="minorHAnsi" w:hAnsiTheme="minorHAnsi" w:cstheme="minorHAnsi"/>
        </w:rPr>
        <w:t xml:space="preserve"> danego Etapu</w:t>
      </w:r>
      <w:r w:rsidRPr="00702604">
        <w:rPr>
          <w:rFonts w:asciiTheme="minorHAnsi" w:hAnsiTheme="minorHAnsi" w:cstheme="minorHAnsi"/>
        </w:rPr>
        <w:t>.</w:t>
      </w:r>
    </w:p>
    <w:p w14:paraId="6D0DD7F8" w14:textId="77777777" w:rsidR="00EF0575" w:rsidRPr="00702604" w:rsidRDefault="00EF0575" w:rsidP="00D856B0">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lastRenderedPageBreak/>
        <w:t xml:space="preserve">W przypadku nie uwzględnienia wszystkich uwag Zamawiającego lub uwzględnienia ich w sposób niezgodny z oczekiwaniami Zamawiającego, Zamawiający zgłasza swoje zastrzeżenia do stanowiska Wykonawcy, w terminie nie dłuższym niż 3 </w:t>
      </w:r>
      <w:r w:rsidR="00AD7AD8">
        <w:rPr>
          <w:rFonts w:asciiTheme="minorHAnsi" w:hAnsiTheme="minorHAnsi" w:cstheme="minorHAnsi"/>
        </w:rPr>
        <w:t>D</w:t>
      </w:r>
      <w:r w:rsidR="00AD7AD8" w:rsidRPr="00702604">
        <w:rPr>
          <w:rFonts w:asciiTheme="minorHAnsi" w:hAnsiTheme="minorHAnsi" w:cstheme="minorHAnsi"/>
        </w:rPr>
        <w:t xml:space="preserve">ni </w:t>
      </w:r>
      <w:r w:rsidRPr="00702604">
        <w:rPr>
          <w:rFonts w:asciiTheme="minorHAnsi" w:hAnsiTheme="minorHAnsi" w:cstheme="minorHAnsi"/>
        </w:rPr>
        <w:t>robocze oraz w razie potrzeby organizuje spotkanie wyjaśniające zgłoszone zastrzeżenia.</w:t>
      </w:r>
    </w:p>
    <w:p w14:paraId="472332DD" w14:textId="1F6F4D4E" w:rsidR="00EF0575" w:rsidRPr="00702604" w:rsidRDefault="00EF0575" w:rsidP="00D856B0">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 dokonaniu uzgodnień między Stronami Wykonawca przedstawia do odbioru skorygowany produkt w terminie wynikającym ze </w:t>
      </w:r>
      <w:r w:rsidR="00F84BBD" w:rsidRPr="00702604">
        <w:rPr>
          <w:rFonts w:asciiTheme="minorHAnsi" w:hAnsiTheme="minorHAnsi" w:cstheme="minorHAnsi"/>
        </w:rPr>
        <w:t>S</w:t>
      </w:r>
      <w:r w:rsidRPr="00702604">
        <w:rPr>
          <w:rFonts w:asciiTheme="minorHAnsi" w:hAnsiTheme="minorHAnsi" w:cstheme="minorHAnsi"/>
        </w:rPr>
        <w:t>zczegółowego harmonogramu zadań. Zamawiający odbiera produkt, podpisując Protokół odbioru</w:t>
      </w:r>
      <w:r w:rsidR="006860BE">
        <w:rPr>
          <w:rFonts w:asciiTheme="minorHAnsi" w:hAnsiTheme="minorHAnsi" w:cstheme="minorHAnsi"/>
        </w:rPr>
        <w:t xml:space="preserve"> danego Etapu</w:t>
      </w:r>
      <w:r w:rsidRPr="00702604">
        <w:rPr>
          <w:rFonts w:asciiTheme="minorHAnsi" w:hAnsiTheme="minorHAnsi" w:cstheme="minorHAnsi"/>
        </w:rPr>
        <w:t>.</w:t>
      </w:r>
    </w:p>
    <w:p w14:paraId="2C63262C" w14:textId="77777777" w:rsidR="00CE0B0B" w:rsidRPr="00702604" w:rsidRDefault="008512D0" w:rsidP="00D856B0">
      <w:pPr>
        <w:pStyle w:val="Nagwek2"/>
        <w:numPr>
          <w:ilvl w:val="1"/>
          <w:numId w:val="43"/>
        </w:numPr>
        <w:spacing w:before="120" w:after="120" w:line="276" w:lineRule="auto"/>
        <w:ind w:left="720"/>
        <w:rPr>
          <w:rFonts w:asciiTheme="minorHAnsi" w:hAnsiTheme="minorHAnsi" w:cstheme="minorHAnsi"/>
        </w:rPr>
      </w:pPr>
      <w:bookmarkStart w:id="232" w:name="_Toc34370920"/>
      <w:r w:rsidRPr="00702604">
        <w:rPr>
          <w:rFonts w:asciiTheme="minorHAnsi" w:hAnsiTheme="minorHAnsi" w:cstheme="minorHAnsi"/>
        </w:rPr>
        <w:t xml:space="preserve">Odbiory </w:t>
      </w:r>
      <w:r w:rsidR="00E36AD5" w:rsidRPr="00702604">
        <w:rPr>
          <w:rFonts w:asciiTheme="minorHAnsi" w:hAnsiTheme="minorHAnsi" w:cstheme="minorHAnsi"/>
        </w:rPr>
        <w:t>instruktaży stanowiskowych</w:t>
      </w:r>
      <w:bookmarkEnd w:id="232"/>
    </w:p>
    <w:p w14:paraId="72BC304F" w14:textId="77777777" w:rsidR="00F67F5F" w:rsidRPr="00702604" w:rsidRDefault="00E36AD5" w:rsidP="00716BB9">
      <w:pPr>
        <w:spacing w:after="120"/>
        <w:jc w:val="both"/>
        <w:rPr>
          <w:rFonts w:asciiTheme="minorHAnsi" w:hAnsiTheme="minorHAnsi" w:cstheme="minorHAnsi"/>
        </w:rPr>
      </w:pPr>
      <w:r w:rsidRPr="00702604">
        <w:rPr>
          <w:rFonts w:asciiTheme="minorHAnsi" w:hAnsiTheme="minorHAnsi" w:cstheme="minorHAnsi"/>
        </w:rPr>
        <w:t>Odbiory instruktaży stanowiskowych będą realizowane przez Zamawiającego na podstawie przedstawi</w:t>
      </w:r>
      <w:r w:rsidR="006311BE" w:rsidRPr="00702604">
        <w:rPr>
          <w:rFonts w:asciiTheme="minorHAnsi" w:hAnsiTheme="minorHAnsi" w:cstheme="minorHAnsi"/>
        </w:rPr>
        <w:t>onego</w:t>
      </w:r>
      <w:r w:rsidRPr="00702604">
        <w:rPr>
          <w:rFonts w:asciiTheme="minorHAnsi" w:hAnsiTheme="minorHAnsi" w:cstheme="minorHAnsi"/>
        </w:rPr>
        <w:t xml:space="preserve"> przez Wykonawcę i zaakceptowane</w:t>
      </w:r>
      <w:r w:rsidR="006311BE" w:rsidRPr="00702604">
        <w:rPr>
          <w:rFonts w:asciiTheme="minorHAnsi" w:hAnsiTheme="minorHAnsi" w:cstheme="minorHAnsi"/>
        </w:rPr>
        <w:t>go</w:t>
      </w:r>
      <w:r w:rsidRPr="00702604">
        <w:rPr>
          <w:rFonts w:asciiTheme="minorHAnsi" w:hAnsiTheme="minorHAnsi" w:cstheme="minorHAnsi"/>
        </w:rPr>
        <w:t xml:space="preserve"> przez Zamawiającego </w:t>
      </w:r>
      <w:r w:rsidR="00ED3069" w:rsidRPr="00702604">
        <w:rPr>
          <w:rFonts w:asciiTheme="minorHAnsi" w:hAnsiTheme="minorHAnsi" w:cstheme="minorHAnsi"/>
        </w:rPr>
        <w:t>raportu z</w:t>
      </w:r>
      <w:r w:rsidR="00F4791D" w:rsidRPr="00702604">
        <w:rPr>
          <w:rFonts w:asciiTheme="minorHAnsi" w:hAnsiTheme="minorHAnsi" w:cstheme="minorHAnsi"/>
        </w:rPr>
        <w:t> </w:t>
      </w:r>
      <w:r w:rsidR="00ED3069" w:rsidRPr="00702604">
        <w:rPr>
          <w:rFonts w:asciiTheme="minorHAnsi" w:hAnsiTheme="minorHAnsi" w:cstheme="minorHAnsi"/>
        </w:rPr>
        <w:t xml:space="preserve">przeprowadzonych </w:t>
      </w:r>
      <w:r w:rsidR="006311BE" w:rsidRPr="00702604">
        <w:rPr>
          <w:rFonts w:asciiTheme="minorHAnsi" w:hAnsiTheme="minorHAnsi" w:cstheme="minorHAnsi"/>
        </w:rPr>
        <w:t>instruktaż</w:t>
      </w:r>
      <w:r w:rsidR="00ED3069" w:rsidRPr="00702604">
        <w:rPr>
          <w:rFonts w:asciiTheme="minorHAnsi" w:hAnsiTheme="minorHAnsi" w:cstheme="minorHAnsi"/>
        </w:rPr>
        <w:t>y</w:t>
      </w:r>
      <w:r w:rsidR="006311BE" w:rsidRPr="00702604">
        <w:rPr>
          <w:rFonts w:asciiTheme="minorHAnsi" w:hAnsiTheme="minorHAnsi" w:cstheme="minorHAnsi"/>
        </w:rPr>
        <w:t xml:space="preserve"> stanowiskow</w:t>
      </w:r>
      <w:r w:rsidR="00ED3069" w:rsidRPr="00702604">
        <w:rPr>
          <w:rFonts w:asciiTheme="minorHAnsi" w:hAnsiTheme="minorHAnsi" w:cstheme="minorHAnsi"/>
        </w:rPr>
        <w:t>ych</w:t>
      </w:r>
      <w:r w:rsidR="006311BE" w:rsidRPr="00702604">
        <w:rPr>
          <w:rFonts w:asciiTheme="minorHAnsi" w:hAnsiTheme="minorHAnsi" w:cstheme="minorHAnsi"/>
        </w:rPr>
        <w:t xml:space="preserve"> oraz list obecności</w:t>
      </w:r>
      <w:r w:rsidRPr="00702604">
        <w:rPr>
          <w:rFonts w:asciiTheme="minorHAnsi" w:hAnsiTheme="minorHAnsi" w:cstheme="minorHAnsi"/>
        </w:rPr>
        <w:t>.</w:t>
      </w:r>
    </w:p>
    <w:p w14:paraId="38964E18" w14:textId="77777777" w:rsidR="001A70D5" w:rsidRPr="00702604" w:rsidRDefault="00F67F5F" w:rsidP="00D856B0">
      <w:pPr>
        <w:pStyle w:val="Nagwek2"/>
        <w:numPr>
          <w:ilvl w:val="1"/>
          <w:numId w:val="43"/>
        </w:numPr>
        <w:spacing w:before="120" w:after="120" w:line="276" w:lineRule="auto"/>
        <w:ind w:left="720"/>
        <w:rPr>
          <w:rFonts w:asciiTheme="minorHAnsi" w:hAnsiTheme="minorHAnsi" w:cstheme="minorHAnsi"/>
        </w:rPr>
      </w:pPr>
      <w:bookmarkStart w:id="233" w:name="_Toc34370921"/>
      <w:r w:rsidRPr="00702604">
        <w:rPr>
          <w:rFonts w:asciiTheme="minorHAnsi" w:hAnsiTheme="minorHAnsi" w:cstheme="minorHAnsi"/>
        </w:rPr>
        <w:t>Odbiory wdrożenia oprogramowania</w:t>
      </w:r>
      <w:bookmarkEnd w:id="233"/>
    </w:p>
    <w:p w14:paraId="793ED13F" w14:textId="77777777" w:rsidR="002C6ACC" w:rsidRPr="00702604" w:rsidRDefault="002C6ACC" w:rsidP="00D856B0">
      <w:pPr>
        <w:pStyle w:val="Akapitzlist"/>
        <w:numPr>
          <w:ilvl w:val="0"/>
          <w:numId w:val="30"/>
        </w:numPr>
        <w:spacing w:after="120"/>
        <w:jc w:val="both"/>
        <w:rPr>
          <w:rFonts w:asciiTheme="minorHAnsi" w:hAnsiTheme="minorHAnsi" w:cstheme="minorHAnsi"/>
        </w:rPr>
      </w:pPr>
      <w:r w:rsidRPr="00702604">
        <w:rPr>
          <w:rFonts w:asciiTheme="minorHAnsi" w:hAnsiTheme="minorHAnsi" w:cstheme="minorHAnsi"/>
        </w:rPr>
        <w:t>Warunkiem odbioru oprogramowania przez Zamawiającego jest</w:t>
      </w:r>
      <w:r w:rsidR="00693BF8" w:rsidRPr="00702604">
        <w:rPr>
          <w:rFonts w:asciiTheme="minorHAnsi" w:hAnsiTheme="minorHAnsi" w:cstheme="minorHAnsi"/>
        </w:rPr>
        <w:t xml:space="preserve"> pozytywny wynik wszystkich testów wymienionych w </w:t>
      </w:r>
      <w:r w:rsidR="00AD7AD8">
        <w:rPr>
          <w:rFonts w:asciiTheme="minorHAnsi" w:hAnsiTheme="minorHAnsi" w:cstheme="minorHAnsi"/>
        </w:rPr>
        <w:t>rozdziale</w:t>
      </w:r>
      <w:r w:rsidR="00AD7AD8" w:rsidRPr="00702604">
        <w:rPr>
          <w:rFonts w:asciiTheme="minorHAnsi" w:hAnsiTheme="minorHAnsi" w:cstheme="minorHAnsi"/>
        </w:rPr>
        <w:t xml:space="preserve"> </w:t>
      </w:r>
      <w:r w:rsidR="00693BF8" w:rsidRPr="00702604">
        <w:rPr>
          <w:rFonts w:asciiTheme="minorHAnsi" w:hAnsiTheme="minorHAnsi" w:cstheme="minorHAnsi"/>
        </w:rPr>
        <w:t>4.4.1</w:t>
      </w:r>
      <w:r w:rsidR="00AD7AD8">
        <w:rPr>
          <w:rFonts w:asciiTheme="minorHAnsi" w:hAnsiTheme="minorHAnsi" w:cstheme="minorHAnsi"/>
        </w:rPr>
        <w:t>.</w:t>
      </w:r>
    </w:p>
    <w:p w14:paraId="79EE589E" w14:textId="77777777" w:rsidR="00693BF8" w:rsidRPr="00702604" w:rsidRDefault="00693BF8" w:rsidP="00D856B0">
      <w:pPr>
        <w:pStyle w:val="Akapitzlist"/>
        <w:numPr>
          <w:ilvl w:val="0"/>
          <w:numId w:val="30"/>
        </w:numPr>
        <w:spacing w:after="120"/>
        <w:jc w:val="both"/>
        <w:rPr>
          <w:rFonts w:asciiTheme="minorHAnsi" w:hAnsiTheme="minorHAnsi" w:cstheme="minorHAnsi"/>
        </w:rPr>
      </w:pPr>
      <w:r w:rsidRPr="00702604">
        <w:rPr>
          <w:rFonts w:asciiTheme="minorHAnsi" w:hAnsiTheme="minorHAnsi" w:cstheme="minorHAnsi"/>
        </w:rPr>
        <w:t>Warunkiem odbioru testów akceptacyjnych jest:</w:t>
      </w:r>
    </w:p>
    <w:p w14:paraId="47CA939E" w14:textId="77777777" w:rsidR="002C6ACC" w:rsidRPr="00702604" w:rsidRDefault="002C6ACC" w:rsidP="00D856B0">
      <w:pPr>
        <w:pStyle w:val="Akapitzlist"/>
        <w:numPr>
          <w:ilvl w:val="0"/>
          <w:numId w:val="49"/>
        </w:numPr>
        <w:spacing w:after="120" w:line="276" w:lineRule="auto"/>
        <w:jc w:val="both"/>
        <w:rPr>
          <w:rFonts w:asciiTheme="minorHAnsi" w:hAnsiTheme="minorHAnsi" w:cstheme="minorHAnsi"/>
        </w:rPr>
      </w:pPr>
      <w:r w:rsidRPr="00702604">
        <w:rPr>
          <w:rFonts w:asciiTheme="minorHAnsi" w:hAnsiTheme="minorHAnsi" w:cstheme="minorHAnsi"/>
        </w:rPr>
        <w:t>brak błędów krytycznych i istotnych podczas realizowanych testów</w:t>
      </w:r>
      <w:r w:rsidR="0023496C">
        <w:rPr>
          <w:rFonts w:asciiTheme="minorHAnsi" w:hAnsiTheme="minorHAnsi" w:cstheme="minorHAnsi"/>
        </w:rPr>
        <w:t>;</w:t>
      </w:r>
    </w:p>
    <w:p w14:paraId="418DF5BB" w14:textId="77777777" w:rsidR="002C6ACC" w:rsidRPr="00702604" w:rsidRDefault="002C6ACC" w:rsidP="00D856B0">
      <w:pPr>
        <w:pStyle w:val="Akapitzlist"/>
        <w:numPr>
          <w:ilvl w:val="0"/>
          <w:numId w:val="49"/>
        </w:numPr>
        <w:spacing w:after="120" w:line="276" w:lineRule="auto"/>
        <w:jc w:val="both"/>
        <w:rPr>
          <w:rFonts w:asciiTheme="minorHAnsi" w:hAnsiTheme="minorHAnsi" w:cstheme="minorHAnsi"/>
        </w:rPr>
      </w:pPr>
      <w:r w:rsidRPr="00702604">
        <w:rPr>
          <w:rFonts w:asciiTheme="minorHAnsi" w:hAnsiTheme="minorHAnsi" w:cstheme="minorHAnsi"/>
        </w:rPr>
        <w:t>liczba błędów zwykłych nie może być większa niż 20.</w:t>
      </w:r>
    </w:p>
    <w:p w14:paraId="7E18DEE5" w14:textId="77777777" w:rsidR="00EF0575" w:rsidRPr="00702604" w:rsidRDefault="00EF0575" w:rsidP="00D856B0">
      <w:pPr>
        <w:pStyle w:val="Akapitzlist"/>
        <w:numPr>
          <w:ilvl w:val="0"/>
          <w:numId w:val="30"/>
        </w:numPr>
        <w:spacing w:after="120"/>
        <w:jc w:val="both"/>
        <w:rPr>
          <w:rFonts w:asciiTheme="minorHAnsi" w:hAnsiTheme="minorHAnsi" w:cstheme="minorHAnsi"/>
        </w:rPr>
      </w:pPr>
      <w:r w:rsidRPr="00702604">
        <w:rPr>
          <w:rFonts w:asciiTheme="minorHAnsi" w:hAnsiTheme="minorHAnsi" w:cstheme="minorHAnsi"/>
        </w:rPr>
        <w:t>Potwierdzeniem odbioru oprogramowania będzie podpisany przez strony protokół odbioru</w:t>
      </w:r>
      <w:r w:rsidR="006C493C" w:rsidRPr="00702604">
        <w:rPr>
          <w:rFonts w:asciiTheme="minorHAnsi" w:hAnsiTheme="minorHAnsi" w:cstheme="minorHAnsi"/>
        </w:rPr>
        <w:t>,</w:t>
      </w:r>
      <w:r w:rsidRPr="00702604">
        <w:rPr>
          <w:rFonts w:asciiTheme="minorHAnsi" w:hAnsiTheme="minorHAnsi" w:cstheme="minorHAnsi"/>
        </w:rPr>
        <w:t xml:space="preserve"> którego wzór stanowi załącznik do Umowy.</w:t>
      </w:r>
    </w:p>
    <w:p w14:paraId="1B2C00D6" w14:textId="77777777" w:rsidR="002C6ACC" w:rsidRPr="00702604" w:rsidRDefault="002C6ACC" w:rsidP="00716BB9">
      <w:pPr>
        <w:spacing w:after="120"/>
        <w:jc w:val="both"/>
        <w:rPr>
          <w:rFonts w:asciiTheme="minorHAnsi" w:hAnsiTheme="minorHAnsi" w:cstheme="minorHAnsi"/>
        </w:rPr>
      </w:pPr>
      <w:r w:rsidRPr="00702604">
        <w:rPr>
          <w:rFonts w:asciiTheme="minorHAnsi" w:hAnsiTheme="minorHAnsi" w:cstheme="minorHAnsi"/>
        </w:rPr>
        <w:t xml:space="preserve">W związku z tym, że za uruchomienie produkcyjne systemu centralnego P1 w zakresie usług obsługujących zdarzenia medyczne, EDM oraz zgód odpowiada CSIOZ, w przypadku braku uruchomienia wskazanych usług w okresie trwania </w:t>
      </w:r>
      <w:r w:rsidR="00AD7AD8">
        <w:rPr>
          <w:rFonts w:asciiTheme="minorHAnsi" w:hAnsiTheme="minorHAnsi" w:cstheme="minorHAnsi"/>
        </w:rPr>
        <w:t>P</w:t>
      </w:r>
      <w:r w:rsidR="00AD7AD8" w:rsidRPr="00702604">
        <w:rPr>
          <w:rFonts w:asciiTheme="minorHAnsi" w:hAnsiTheme="minorHAnsi" w:cstheme="minorHAnsi"/>
        </w:rPr>
        <w:t>rojektu</w:t>
      </w:r>
      <w:r w:rsidRPr="00702604">
        <w:rPr>
          <w:rFonts w:asciiTheme="minorHAnsi" w:hAnsiTheme="minorHAnsi" w:cstheme="minorHAnsi"/>
        </w:rPr>
        <w:t>, warunkiem wystarczającym dla dokonania odbioru integracji z P1 będzie podłączenie się zgodnie z Dokumentacją Integracyjną EDM do środowiska testowego</w:t>
      </w:r>
      <w:r w:rsidR="00AD7AD8">
        <w:rPr>
          <w:rFonts w:asciiTheme="minorHAnsi" w:hAnsiTheme="minorHAnsi" w:cstheme="minorHAnsi"/>
        </w:rPr>
        <w:t xml:space="preserve"> P1</w:t>
      </w:r>
      <w:r w:rsidRPr="00702604">
        <w:rPr>
          <w:rFonts w:asciiTheme="minorHAnsi" w:hAnsiTheme="minorHAnsi" w:cstheme="minorHAnsi"/>
        </w:rPr>
        <w:t>.</w:t>
      </w:r>
    </w:p>
    <w:sectPr w:rsidR="002C6ACC" w:rsidRPr="00702604" w:rsidSect="007148DF">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64A5" w14:textId="77777777" w:rsidR="009B782F" w:rsidRDefault="009B782F">
      <w:pPr>
        <w:spacing w:after="0" w:line="240" w:lineRule="auto"/>
      </w:pPr>
      <w:r>
        <w:separator/>
      </w:r>
    </w:p>
  </w:endnote>
  <w:endnote w:type="continuationSeparator" w:id="0">
    <w:p w14:paraId="790070DF" w14:textId="77777777" w:rsidR="009B782F" w:rsidRDefault="009B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10FE" w14:textId="77777777" w:rsidR="007537B5" w:rsidRDefault="007537B5">
    <w:pPr>
      <w:pStyle w:val="Stopka"/>
      <w:jc w:val="center"/>
    </w:pPr>
    <w:r>
      <w:fldChar w:fldCharType="begin"/>
    </w:r>
    <w:r>
      <w:instrText xml:space="preserve"> PAGE </w:instrText>
    </w:r>
    <w:r>
      <w:fldChar w:fldCharType="separate"/>
    </w:r>
    <w:r w:rsidR="00B81A8C">
      <w:rPr>
        <w:noProof/>
      </w:rPr>
      <w:t>21</w:t>
    </w:r>
    <w:r>
      <w:rPr>
        <w:noProof/>
      </w:rPr>
      <w:fldChar w:fldCharType="end"/>
    </w:r>
  </w:p>
  <w:p w14:paraId="7593C56C" w14:textId="77777777" w:rsidR="007537B5" w:rsidRDefault="007537B5">
    <w:pPr>
      <w:pStyle w:val="Stopka"/>
      <w:jc w:val="center"/>
    </w:pPr>
    <w:r>
      <w:rPr>
        <w:noProof/>
        <w:lang w:eastAsia="pl-PL"/>
      </w:rPr>
      <w:drawing>
        <wp:inline distT="0" distB="0" distL="0" distR="0" wp14:anchorId="57A866D2" wp14:editId="727D6811">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939C" w14:textId="7B4385C2" w:rsidR="007537B5" w:rsidRDefault="007537B5">
    <w:pPr>
      <w:pStyle w:val="Stopka"/>
    </w:pPr>
    <w:r>
      <w:rPr>
        <w:noProof/>
        <w:lang w:eastAsia="pl-PL"/>
      </w:rPr>
      <w:drawing>
        <wp:inline distT="0" distB="0" distL="0" distR="0" wp14:anchorId="686F5EE2" wp14:editId="544D5D42">
          <wp:extent cx="5760720" cy="803910"/>
          <wp:effectExtent l="0" t="0" r="0" b="0"/>
          <wp:docPr id="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A5F1" w14:textId="77777777" w:rsidR="009B782F" w:rsidRDefault="009B782F">
      <w:pPr>
        <w:spacing w:after="0" w:line="240" w:lineRule="auto"/>
      </w:pPr>
      <w:r>
        <w:rPr>
          <w:color w:val="000000"/>
        </w:rPr>
        <w:separator/>
      </w:r>
    </w:p>
  </w:footnote>
  <w:footnote w:type="continuationSeparator" w:id="0">
    <w:p w14:paraId="06858B54" w14:textId="77777777" w:rsidR="009B782F" w:rsidRDefault="009B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3183" w14:textId="77777777" w:rsidR="007537B5" w:rsidRDefault="007537B5">
    <w:pPr>
      <w:pStyle w:val="Nagwek"/>
    </w:pPr>
    <w:r>
      <w:rPr>
        <w:noProof/>
        <w:lang w:eastAsia="pl-PL"/>
      </w:rPr>
      <w:drawing>
        <wp:anchor distT="0" distB="0" distL="114300" distR="114300" simplePos="0" relativeHeight="251659264" behindDoc="1" locked="0" layoutInCell="1" allowOverlap="1" wp14:anchorId="3F63B4A8" wp14:editId="6F165DFB">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482054ED" wp14:editId="1B66F3EC">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7C3" w14:textId="4F658D7F" w:rsidR="007537B5" w:rsidRDefault="007537B5">
    <w:pPr>
      <w:pStyle w:val="Nagwek"/>
    </w:pPr>
    <w:r>
      <w:rPr>
        <w:noProof/>
        <w:lang w:eastAsia="pl-PL"/>
      </w:rPr>
      <w:drawing>
        <wp:anchor distT="0" distB="0" distL="114300" distR="114300" simplePos="0" relativeHeight="251660288" behindDoc="0" locked="0" layoutInCell="1" allowOverlap="1" wp14:anchorId="73D4C13E" wp14:editId="05F230A2">
          <wp:simplePos x="0" y="0"/>
          <wp:positionH relativeFrom="margin">
            <wp:align>right</wp:align>
          </wp:positionH>
          <wp:positionV relativeFrom="paragraph">
            <wp:posOffset>119380</wp:posOffset>
          </wp:positionV>
          <wp:extent cx="1505585" cy="51181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6C4D68D5" wp14:editId="6F3DAB2A">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6B1"/>
    <w:multiLevelType w:val="hybridMultilevel"/>
    <w:tmpl w:val="F9EA114A"/>
    <w:lvl w:ilvl="0" w:tplc="6CCADCAA">
      <w:numFmt w:val="bullet"/>
      <w:lvlText w:val=""/>
      <w:lvlJc w:val="left"/>
      <w:pPr>
        <w:ind w:left="717" w:hanging="360"/>
      </w:pPr>
      <w:rPr>
        <w:rFonts w:ascii="Symbol" w:eastAsia="Calibri"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48175B3"/>
    <w:multiLevelType w:val="hybridMultilevel"/>
    <w:tmpl w:val="F7169080"/>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6E816B9"/>
    <w:multiLevelType w:val="hybridMultilevel"/>
    <w:tmpl w:val="C89EFB84"/>
    <w:lvl w:ilvl="0" w:tplc="195C429C">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9"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0" w15:restartNumberingAfterBreak="0">
    <w:nsid w:val="0B9A3966"/>
    <w:multiLevelType w:val="hybridMultilevel"/>
    <w:tmpl w:val="6DA8203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 w15:restartNumberingAfterBreak="0">
    <w:nsid w:val="111A4712"/>
    <w:multiLevelType w:val="multilevel"/>
    <w:tmpl w:val="FFD89D94"/>
    <w:lvl w:ilvl="0">
      <w:start w:val="1"/>
      <w:numFmt w:val="decimal"/>
      <w:pStyle w:val="123Lista"/>
      <w:lvlText w:val="%1."/>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842158"/>
    <w:multiLevelType w:val="hybridMultilevel"/>
    <w:tmpl w:val="606811C6"/>
    <w:lvl w:ilvl="0" w:tplc="BF62A7D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FE4688"/>
    <w:multiLevelType w:val="hybridMultilevel"/>
    <w:tmpl w:val="429EF5DA"/>
    <w:lvl w:ilvl="0" w:tplc="7E7A7E5E">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8B7D6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1"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33CF3D26"/>
    <w:multiLevelType w:val="hybridMultilevel"/>
    <w:tmpl w:val="895C14AE"/>
    <w:lvl w:ilvl="0" w:tplc="84F4F138">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3B3B04BF"/>
    <w:multiLevelType w:val="hybridMultilevel"/>
    <w:tmpl w:val="87C4FD60"/>
    <w:lvl w:ilvl="0" w:tplc="04150017">
      <w:start w:val="1"/>
      <w:numFmt w:val="lowerLetter"/>
      <w:lvlText w:val="%1)"/>
      <w:lvlJc w:val="left"/>
      <w:pPr>
        <w:ind w:left="952" w:hanging="360"/>
      </w:pPr>
      <w:rPr>
        <w:rFonts w:hint="default"/>
      </w:rPr>
    </w:lvl>
    <w:lvl w:ilvl="1" w:tplc="04150003" w:tentative="1">
      <w:start w:val="1"/>
      <w:numFmt w:val="bullet"/>
      <w:lvlText w:val="o"/>
      <w:lvlJc w:val="left"/>
      <w:pPr>
        <w:ind w:left="1672" w:hanging="360"/>
      </w:pPr>
      <w:rPr>
        <w:rFonts w:ascii="Courier New" w:hAnsi="Courier New" w:cs="Courier New" w:hint="default"/>
      </w:rPr>
    </w:lvl>
    <w:lvl w:ilvl="2" w:tplc="04150005" w:tentative="1">
      <w:start w:val="1"/>
      <w:numFmt w:val="bullet"/>
      <w:lvlText w:val=""/>
      <w:lvlJc w:val="left"/>
      <w:pPr>
        <w:ind w:left="2392" w:hanging="360"/>
      </w:pPr>
      <w:rPr>
        <w:rFonts w:ascii="Wingdings" w:hAnsi="Wingdings" w:hint="default"/>
      </w:rPr>
    </w:lvl>
    <w:lvl w:ilvl="3" w:tplc="04150001" w:tentative="1">
      <w:start w:val="1"/>
      <w:numFmt w:val="bullet"/>
      <w:lvlText w:val=""/>
      <w:lvlJc w:val="left"/>
      <w:pPr>
        <w:ind w:left="3112" w:hanging="360"/>
      </w:pPr>
      <w:rPr>
        <w:rFonts w:ascii="Symbol" w:hAnsi="Symbol" w:hint="default"/>
      </w:rPr>
    </w:lvl>
    <w:lvl w:ilvl="4" w:tplc="04150003" w:tentative="1">
      <w:start w:val="1"/>
      <w:numFmt w:val="bullet"/>
      <w:lvlText w:val="o"/>
      <w:lvlJc w:val="left"/>
      <w:pPr>
        <w:ind w:left="3832" w:hanging="360"/>
      </w:pPr>
      <w:rPr>
        <w:rFonts w:ascii="Courier New" w:hAnsi="Courier New" w:cs="Courier New" w:hint="default"/>
      </w:rPr>
    </w:lvl>
    <w:lvl w:ilvl="5" w:tplc="04150005" w:tentative="1">
      <w:start w:val="1"/>
      <w:numFmt w:val="bullet"/>
      <w:lvlText w:val=""/>
      <w:lvlJc w:val="left"/>
      <w:pPr>
        <w:ind w:left="4552" w:hanging="360"/>
      </w:pPr>
      <w:rPr>
        <w:rFonts w:ascii="Wingdings" w:hAnsi="Wingdings" w:hint="default"/>
      </w:rPr>
    </w:lvl>
    <w:lvl w:ilvl="6" w:tplc="04150001" w:tentative="1">
      <w:start w:val="1"/>
      <w:numFmt w:val="bullet"/>
      <w:lvlText w:val=""/>
      <w:lvlJc w:val="left"/>
      <w:pPr>
        <w:ind w:left="5272" w:hanging="360"/>
      </w:pPr>
      <w:rPr>
        <w:rFonts w:ascii="Symbol" w:hAnsi="Symbol" w:hint="default"/>
      </w:rPr>
    </w:lvl>
    <w:lvl w:ilvl="7" w:tplc="04150003" w:tentative="1">
      <w:start w:val="1"/>
      <w:numFmt w:val="bullet"/>
      <w:lvlText w:val="o"/>
      <w:lvlJc w:val="left"/>
      <w:pPr>
        <w:ind w:left="5992" w:hanging="360"/>
      </w:pPr>
      <w:rPr>
        <w:rFonts w:ascii="Courier New" w:hAnsi="Courier New" w:cs="Courier New" w:hint="default"/>
      </w:rPr>
    </w:lvl>
    <w:lvl w:ilvl="8" w:tplc="04150005" w:tentative="1">
      <w:start w:val="1"/>
      <w:numFmt w:val="bullet"/>
      <w:lvlText w:val=""/>
      <w:lvlJc w:val="left"/>
      <w:pPr>
        <w:ind w:left="6712" w:hanging="360"/>
      </w:pPr>
      <w:rPr>
        <w:rFonts w:ascii="Wingdings" w:hAnsi="Wingdings" w:hint="default"/>
      </w:rPr>
    </w:lvl>
  </w:abstractNum>
  <w:abstractNum w:abstractNumId="29"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0"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1"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47E27951"/>
    <w:multiLevelType w:val="hybridMultilevel"/>
    <w:tmpl w:val="47B42644"/>
    <w:lvl w:ilvl="0" w:tplc="23527912">
      <w:numFmt w:val="bullet"/>
      <w:lvlText w:val=""/>
      <w:lvlJc w:val="left"/>
      <w:pPr>
        <w:ind w:left="717" w:hanging="360"/>
      </w:pPr>
      <w:rPr>
        <w:rFonts w:ascii="Symbol" w:eastAsia="Calibri"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4"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AF3F6C"/>
    <w:multiLevelType w:val="multilevel"/>
    <w:tmpl w:val="AA38D48A"/>
    <w:lvl w:ilvl="0">
      <w:start w:val="29"/>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7"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8" w15:restartNumberingAfterBreak="0">
    <w:nsid w:val="5090606E"/>
    <w:multiLevelType w:val="hybridMultilevel"/>
    <w:tmpl w:val="2FE27B34"/>
    <w:lvl w:ilvl="0" w:tplc="67B0621C">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0"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3"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5A373C3B"/>
    <w:multiLevelType w:val="hybridMultilevel"/>
    <w:tmpl w:val="63843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8"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B3457B"/>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1"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2"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3"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4"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6"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4"/>
  </w:num>
  <w:num w:numId="2">
    <w:abstractNumId w:val="43"/>
  </w:num>
  <w:num w:numId="3">
    <w:abstractNumId w:val="16"/>
  </w:num>
  <w:num w:numId="4">
    <w:abstractNumId w:val="31"/>
  </w:num>
  <w:num w:numId="5">
    <w:abstractNumId w:val="5"/>
  </w:num>
  <w:num w:numId="6">
    <w:abstractNumId w:val="28"/>
  </w:num>
  <w:num w:numId="7">
    <w:abstractNumId w:val="40"/>
  </w:num>
  <w:num w:numId="8">
    <w:abstractNumId w:val="41"/>
  </w:num>
  <w:num w:numId="9">
    <w:abstractNumId w:val="45"/>
  </w:num>
  <w:num w:numId="10">
    <w:abstractNumId w:val="2"/>
  </w:num>
  <w:num w:numId="11">
    <w:abstractNumId w:val="24"/>
  </w:num>
  <w:num w:numId="12">
    <w:abstractNumId w:val="3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3"/>
  </w:num>
  <w:num w:numId="16">
    <w:abstractNumId w:val="3"/>
  </w:num>
  <w:num w:numId="17">
    <w:abstractNumId w:val="50"/>
  </w:num>
  <w:num w:numId="18">
    <w:abstractNumId w:val="11"/>
  </w:num>
  <w:num w:numId="19">
    <w:abstractNumId w:val="8"/>
  </w:num>
  <w:num w:numId="20">
    <w:abstractNumId w:val="20"/>
  </w:num>
  <w:num w:numId="21">
    <w:abstractNumId w:val="37"/>
  </w:num>
  <w:num w:numId="22">
    <w:abstractNumId w:val="30"/>
  </w:num>
  <w:num w:numId="23">
    <w:abstractNumId w:val="39"/>
  </w:num>
  <w:num w:numId="24">
    <w:abstractNumId w:val="51"/>
  </w:num>
  <w:num w:numId="25">
    <w:abstractNumId w:val="55"/>
  </w:num>
  <w:num w:numId="26">
    <w:abstractNumId w:val="52"/>
  </w:num>
  <w:num w:numId="27">
    <w:abstractNumId w:val="49"/>
  </w:num>
  <w:num w:numId="28">
    <w:abstractNumId w:val="21"/>
  </w:num>
  <w:num w:numId="29">
    <w:abstractNumId w:val="4"/>
  </w:num>
  <w:num w:numId="30">
    <w:abstractNumId w:val="19"/>
  </w:num>
  <w:num w:numId="31">
    <w:abstractNumId w:val="46"/>
  </w:num>
  <w:num w:numId="32">
    <w:abstractNumId w:val="23"/>
  </w:num>
  <w:num w:numId="33">
    <w:abstractNumId w:val="1"/>
  </w:num>
  <w:num w:numId="34">
    <w:abstractNumId w:val="48"/>
  </w:num>
  <w:num w:numId="35">
    <w:abstractNumId w:val="18"/>
  </w:num>
  <w:num w:numId="36">
    <w:abstractNumId w:val="7"/>
  </w:num>
  <w:num w:numId="37">
    <w:abstractNumId w:val="34"/>
  </w:num>
  <w:num w:numId="38">
    <w:abstractNumId w:val="27"/>
  </w:num>
  <w:num w:numId="39">
    <w:abstractNumId w:val="56"/>
  </w:num>
  <w:num w:numId="40">
    <w:abstractNumId w:val="32"/>
  </w:num>
  <w:num w:numId="41">
    <w:abstractNumId w:val="17"/>
  </w:num>
  <w:num w:numId="42">
    <w:abstractNumId w:val="10"/>
  </w:num>
  <w:num w:numId="43">
    <w:abstractNumId w:val="25"/>
  </w:num>
  <w:num w:numId="44">
    <w:abstractNumId w:val="36"/>
  </w:num>
  <w:num w:numId="45">
    <w:abstractNumId w:val="9"/>
  </w:num>
  <w:num w:numId="46">
    <w:abstractNumId w:val="22"/>
  </w:num>
  <w:num w:numId="47">
    <w:abstractNumId w:val="29"/>
  </w:num>
  <w:num w:numId="48">
    <w:abstractNumId w:val="47"/>
  </w:num>
  <w:num w:numId="49">
    <w:abstractNumId w:val="54"/>
  </w:num>
  <w:num w:numId="50">
    <w:abstractNumId w:val="42"/>
  </w:num>
  <w:num w:numId="51">
    <w:abstractNumId w:val="26"/>
  </w:num>
  <w:num w:numId="52">
    <w:abstractNumId w:val="6"/>
  </w:num>
  <w:num w:numId="53">
    <w:abstractNumId w:val="0"/>
  </w:num>
  <w:num w:numId="54">
    <w:abstractNumId w:val="38"/>
  </w:num>
  <w:num w:numId="55">
    <w:abstractNumId w:val="15"/>
  </w:num>
  <w:num w:numId="56">
    <w:abstractNumId w:val="33"/>
  </w:num>
  <w:num w:numId="57">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2205"/>
    <w:rsid w:val="000151C4"/>
    <w:rsid w:val="0002307A"/>
    <w:rsid w:val="00027302"/>
    <w:rsid w:val="00030730"/>
    <w:rsid w:val="000341CF"/>
    <w:rsid w:val="000343DC"/>
    <w:rsid w:val="000357BE"/>
    <w:rsid w:val="00036447"/>
    <w:rsid w:val="00045765"/>
    <w:rsid w:val="00045F77"/>
    <w:rsid w:val="00047337"/>
    <w:rsid w:val="00060839"/>
    <w:rsid w:val="00064636"/>
    <w:rsid w:val="00065B46"/>
    <w:rsid w:val="0007064B"/>
    <w:rsid w:val="0007070B"/>
    <w:rsid w:val="00073FD7"/>
    <w:rsid w:val="00074160"/>
    <w:rsid w:val="000751F8"/>
    <w:rsid w:val="000819C1"/>
    <w:rsid w:val="00082DA3"/>
    <w:rsid w:val="000868F7"/>
    <w:rsid w:val="0008717F"/>
    <w:rsid w:val="00087543"/>
    <w:rsid w:val="00091F38"/>
    <w:rsid w:val="000A2303"/>
    <w:rsid w:val="000A616C"/>
    <w:rsid w:val="000A6C87"/>
    <w:rsid w:val="000A708F"/>
    <w:rsid w:val="000B33A7"/>
    <w:rsid w:val="000C5B10"/>
    <w:rsid w:val="000D62CA"/>
    <w:rsid w:val="000D62F7"/>
    <w:rsid w:val="000D6BB1"/>
    <w:rsid w:val="000E0892"/>
    <w:rsid w:val="000F057F"/>
    <w:rsid w:val="000F0B01"/>
    <w:rsid w:val="00104ACA"/>
    <w:rsid w:val="0010506A"/>
    <w:rsid w:val="00110CD4"/>
    <w:rsid w:val="00111F81"/>
    <w:rsid w:val="0012538A"/>
    <w:rsid w:val="0012562D"/>
    <w:rsid w:val="00126B87"/>
    <w:rsid w:val="001314FA"/>
    <w:rsid w:val="00132BD3"/>
    <w:rsid w:val="00133D1A"/>
    <w:rsid w:val="00136542"/>
    <w:rsid w:val="0014155E"/>
    <w:rsid w:val="0015171E"/>
    <w:rsid w:val="0015194C"/>
    <w:rsid w:val="00171896"/>
    <w:rsid w:val="00181114"/>
    <w:rsid w:val="00183196"/>
    <w:rsid w:val="00184F0F"/>
    <w:rsid w:val="0018751D"/>
    <w:rsid w:val="001925DF"/>
    <w:rsid w:val="00194070"/>
    <w:rsid w:val="00197D37"/>
    <w:rsid w:val="001A2FC5"/>
    <w:rsid w:val="001A31AF"/>
    <w:rsid w:val="001A47DB"/>
    <w:rsid w:val="001A70D5"/>
    <w:rsid w:val="001A727B"/>
    <w:rsid w:val="001A7F6C"/>
    <w:rsid w:val="001B0F00"/>
    <w:rsid w:val="001B225F"/>
    <w:rsid w:val="001B32D2"/>
    <w:rsid w:val="001B4A21"/>
    <w:rsid w:val="001C3C1B"/>
    <w:rsid w:val="001C64ED"/>
    <w:rsid w:val="001D0278"/>
    <w:rsid w:val="001D4F23"/>
    <w:rsid w:val="001D5807"/>
    <w:rsid w:val="001D5815"/>
    <w:rsid w:val="001D643C"/>
    <w:rsid w:val="001D7510"/>
    <w:rsid w:val="001E21FA"/>
    <w:rsid w:val="001E78F5"/>
    <w:rsid w:val="001F2DCF"/>
    <w:rsid w:val="001F4BCD"/>
    <w:rsid w:val="001F5771"/>
    <w:rsid w:val="001F6873"/>
    <w:rsid w:val="0020268C"/>
    <w:rsid w:val="00206C8B"/>
    <w:rsid w:val="0022373F"/>
    <w:rsid w:val="002335A9"/>
    <w:rsid w:val="00233754"/>
    <w:rsid w:val="0023496C"/>
    <w:rsid w:val="00234A60"/>
    <w:rsid w:val="00234B50"/>
    <w:rsid w:val="00235833"/>
    <w:rsid w:val="00240D2D"/>
    <w:rsid w:val="00242C92"/>
    <w:rsid w:val="00252019"/>
    <w:rsid w:val="00254938"/>
    <w:rsid w:val="00256DE4"/>
    <w:rsid w:val="00272DBB"/>
    <w:rsid w:val="002738CE"/>
    <w:rsid w:val="00277B21"/>
    <w:rsid w:val="002814B8"/>
    <w:rsid w:val="00282357"/>
    <w:rsid w:val="0028261E"/>
    <w:rsid w:val="00287937"/>
    <w:rsid w:val="0029128D"/>
    <w:rsid w:val="00292A1E"/>
    <w:rsid w:val="0029327C"/>
    <w:rsid w:val="002969A8"/>
    <w:rsid w:val="002A1642"/>
    <w:rsid w:val="002A2527"/>
    <w:rsid w:val="002A69C7"/>
    <w:rsid w:val="002A6E22"/>
    <w:rsid w:val="002A6E8E"/>
    <w:rsid w:val="002A79F3"/>
    <w:rsid w:val="002B20B0"/>
    <w:rsid w:val="002B5EAF"/>
    <w:rsid w:val="002B6C58"/>
    <w:rsid w:val="002B7734"/>
    <w:rsid w:val="002C2BD6"/>
    <w:rsid w:val="002C6ACC"/>
    <w:rsid w:val="002E02CF"/>
    <w:rsid w:val="002E3AEB"/>
    <w:rsid w:val="002F04B1"/>
    <w:rsid w:val="002F5C8B"/>
    <w:rsid w:val="003005ED"/>
    <w:rsid w:val="00300883"/>
    <w:rsid w:val="0030203F"/>
    <w:rsid w:val="00306D17"/>
    <w:rsid w:val="00311F92"/>
    <w:rsid w:val="0031679C"/>
    <w:rsid w:val="003249FC"/>
    <w:rsid w:val="00330E56"/>
    <w:rsid w:val="0033184F"/>
    <w:rsid w:val="0033795B"/>
    <w:rsid w:val="00340F57"/>
    <w:rsid w:val="00344089"/>
    <w:rsid w:val="003506C6"/>
    <w:rsid w:val="00354868"/>
    <w:rsid w:val="003554D5"/>
    <w:rsid w:val="00356C3A"/>
    <w:rsid w:val="00361DD6"/>
    <w:rsid w:val="00363704"/>
    <w:rsid w:val="00363B76"/>
    <w:rsid w:val="003649BA"/>
    <w:rsid w:val="003660C6"/>
    <w:rsid w:val="00372B5E"/>
    <w:rsid w:val="00374A02"/>
    <w:rsid w:val="00381F35"/>
    <w:rsid w:val="00382164"/>
    <w:rsid w:val="00382F8C"/>
    <w:rsid w:val="003840D6"/>
    <w:rsid w:val="00391B2E"/>
    <w:rsid w:val="0039200F"/>
    <w:rsid w:val="00393A83"/>
    <w:rsid w:val="0039421B"/>
    <w:rsid w:val="0039576D"/>
    <w:rsid w:val="003A1B4A"/>
    <w:rsid w:val="003A1ECA"/>
    <w:rsid w:val="003A5B45"/>
    <w:rsid w:val="003A6277"/>
    <w:rsid w:val="003B25E6"/>
    <w:rsid w:val="003B6FFF"/>
    <w:rsid w:val="003C634E"/>
    <w:rsid w:val="003D4528"/>
    <w:rsid w:val="003D6B69"/>
    <w:rsid w:val="003E3CA7"/>
    <w:rsid w:val="003F088A"/>
    <w:rsid w:val="003F4E20"/>
    <w:rsid w:val="00404A2E"/>
    <w:rsid w:val="00404C34"/>
    <w:rsid w:val="00405377"/>
    <w:rsid w:val="00405AEE"/>
    <w:rsid w:val="00407995"/>
    <w:rsid w:val="00414C69"/>
    <w:rsid w:val="004153CE"/>
    <w:rsid w:val="0042211C"/>
    <w:rsid w:val="0043394B"/>
    <w:rsid w:val="004356DA"/>
    <w:rsid w:val="004425A4"/>
    <w:rsid w:val="00442674"/>
    <w:rsid w:val="00443311"/>
    <w:rsid w:val="00444A18"/>
    <w:rsid w:val="00446817"/>
    <w:rsid w:val="00454295"/>
    <w:rsid w:val="00454F8D"/>
    <w:rsid w:val="004577CD"/>
    <w:rsid w:val="004616B1"/>
    <w:rsid w:val="00467AC0"/>
    <w:rsid w:val="004747A8"/>
    <w:rsid w:val="00480085"/>
    <w:rsid w:val="00484E39"/>
    <w:rsid w:val="004859A8"/>
    <w:rsid w:val="004908F5"/>
    <w:rsid w:val="0049438F"/>
    <w:rsid w:val="0049494C"/>
    <w:rsid w:val="004961DD"/>
    <w:rsid w:val="00497E8F"/>
    <w:rsid w:val="004A51AB"/>
    <w:rsid w:val="004A68D3"/>
    <w:rsid w:val="004A738C"/>
    <w:rsid w:val="004A75B4"/>
    <w:rsid w:val="004B130B"/>
    <w:rsid w:val="004B434F"/>
    <w:rsid w:val="004C3A31"/>
    <w:rsid w:val="004C3CCF"/>
    <w:rsid w:val="004C4032"/>
    <w:rsid w:val="004D1C3F"/>
    <w:rsid w:val="004D2863"/>
    <w:rsid w:val="004D6BFD"/>
    <w:rsid w:val="004E2A9E"/>
    <w:rsid w:val="004E3639"/>
    <w:rsid w:val="00500879"/>
    <w:rsid w:val="0051421D"/>
    <w:rsid w:val="005165EB"/>
    <w:rsid w:val="00516E42"/>
    <w:rsid w:val="00517106"/>
    <w:rsid w:val="00520AF3"/>
    <w:rsid w:val="00521BC6"/>
    <w:rsid w:val="00523047"/>
    <w:rsid w:val="0052374E"/>
    <w:rsid w:val="0052401E"/>
    <w:rsid w:val="00525111"/>
    <w:rsid w:val="00536B76"/>
    <w:rsid w:val="00536F19"/>
    <w:rsid w:val="0054662E"/>
    <w:rsid w:val="00557BCF"/>
    <w:rsid w:val="00563B2F"/>
    <w:rsid w:val="00567281"/>
    <w:rsid w:val="0057461E"/>
    <w:rsid w:val="005770C2"/>
    <w:rsid w:val="00583F09"/>
    <w:rsid w:val="00584622"/>
    <w:rsid w:val="005849E7"/>
    <w:rsid w:val="00584F30"/>
    <w:rsid w:val="005862F7"/>
    <w:rsid w:val="005868BA"/>
    <w:rsid w:val="00595350"/>
    <w:rsid w:val="005A00AC"/>
    <w:rsid w:val="005A32A5"/>
    <w:rsid w:val="005A4EFB"/>
    <w:rsid w:val="005B2052"/>
    <w:rsid w:val="005B426A"/>
    <w:rsid w:val="005B5353"/>
    <w:rsid w:val="005C21EF"/>
    <w:rsid w:val="005C4510"/>
    <w:rsid w:val="005C4A8A"/>
    <w:rsid w:val="005C72D1"/>
    <w:rsid w:val="005C7748"/>
    <w:rsid w:val="005C7EF1"/>
    <w:rsid w:val="005D33CB"/>
    <w:rsid w:val="005D5786"/>
    <w:rsid w:val="005D58C1"/>
    <w:rsid w:val="005D6837"/>
    <w:rsid w:val="005F4030"/>
    <w:rsid w:val="005F760A"/>
    <w:rsid w:val="0060668D"/>
    <w:rsid w:val="006069E1"/>
    <w:rsid w:val="0060736E"/>
    <w:rsid w:val="00607685"/>
    <w:rsid w:val="00612006"/>
    <w:rsid w:val="00622D74"/>
    <w:rsid w:val="0062668C"/>
    <w:rsid w:val="006311BE"/>
    <w:rsid w:val="006320E7"/>
    <w:rsid w:val="0063645A"/>
    <w:rsid w:val="00636BCE"/>
    <w:rsid w:val="00640221"/>
    <w:rsid w:val="0064028F"/>
    <w:rsid w:val="00641FC5"/>
    <w:rsid w:val="006454CB"/>
    <w:rsid w:val="00647994"/>
    <w:rsid w:val="00651665"/>
    <w:rsid w:val="00654372"/>
    <w:rsid w:val="00655636"/>
    <w:rsid w:val="00664822"/>
    <w:rsid w:val="00665683"/>
    <w:rsid w:val="0067009F"/>
    <w:rsid w:val="00670F35"/>
    <w:rsid w:val="006756EC"/>
    <w:rsid w:val="00675B4F"/>
    <w:rsid w:val="00677DB0"/>
    <w:rsid w:val="006802F5"/>
    <w:rsid w:val="00681945"/>
    <w:rsid w:val="006860BE"/>
    <w:rsid w:val="00686222"/>
    <w:rsid w:val="00691CD2"/>
    <w:rsid w:val="00691E0B"/>
    <w:rsid w:val="00693BF8"/>
    <w:rsid w:val="006963F7"/>
    <w:rsid w:val="006966D6"/>
    <w:rsid w:val="006A0B8F"/>
    <w:rsid w:val="006A0F91"/>
    <w:rsid w:val="006A1798"/>
    <w:rsid w:val="006A543A"/>
    <w:rsid w:val="006B16DD"/>
    <w:rsid w:val="006B1903"/>
    <w:rsid w:val="006B43BD"/>
    <w:rsid w:val="006B5BC5"/>
    <w:rsid w:val="006B5DC0"/>
    <w:rsid w:val="006B601A"/>
    <w:rsid w:val="006B78F3"/>
    <w:rsid w:val="006C064A"/>
    <w:rsid w:val="006C316A"/>
    <w:rsid w:val="006C3905"/>
    <w:rsid w:val="006C493C"/>
    <w:rsid w:val="006C4A43"/>
    <w:rsid w:val="006C5B8A"/>
    <w:rsid w:val="006C779D"/>
    <w:rsid w:val="006D080A"/>
    <w:rsid w:val="006E1448"/>
    <w:rsid w:val="006E442F"/>
    <w:rsid w:val="006E48D2"/>
    <w:rsid w:val="006F12A6"/>
    <w:rsid w:val="006F17AC"/>
    <w:rsid w:val="006F204D"/>
    <w:rsid w:val="006F4805"/>
    <w:rsid w:val="006F5982"/>
    <w:rsid w:val="006F630A"/>
    <w:rsid w:val="00702604"/>
    <w:rsid w:val="0071436B"/>
    <w:rsid w:val="007148DF"/>
    <w:rsid w:val="00714DA9"/>
    <w:rsid w:val="00716BB9"/>
    <w:rsid w:val="00717CD5"/>
    <w:rsid w:val="007208DD"/>
    <w:rsid w:val="0072113F"/>
    <w:rsid w:val="007257D1"/>
    <w:rsid w:val="00736BBA"/>
    <w:rsid w:val="0074201F"/>
    <w:rsid w:val="007462B5"/>
    <w:rsid w:val="007476A7"/>
    <w:rsid w:val="007537B5"/>
    <w:rsid w:val="00771011"/>
    <w:rsid w:val="0078309F"/>
    <w:rsid w:val="00793A07"/>
    <w:rsid w:val="007A21BC"/>
    <w:rsid w:val="007A349E"/>
    <w:rsid w:val="007A470A"/>
    <w:rsid w:val="007B00BC"/>
    <w:rsid w:val="007B0AEE"/>
    <w:rsid w:val="007B4435"/>
    <w:rsid w:val="007C5754"/>
    <w:rsid w:val="007C76DC"/>
    <w:rsid w:val="007D2105"/>
    <w:rsid w:val="007D28B4"/>
    <w:rsid w:val="007D3B19"/>
    <w:rsid w:val="007D6464"/>
    <w:rsid w:val="007D6DBE"/>
    <w:rsid w:val="007D7FDF"/>
    <w:rsid w:val="007E1A28"/>
    <w:rsid w:val="007E2206"/>
    <w:rsid w:val="007F244F"/>
    <w:rsid w:val="007F2832"/>
    <w:rsid w:val="00801659"/>
    <w:rsid w:val="00801C8C"/>
    <w:rsid w:val="00803E61"/>
    <w:rsid w:val="008045A0"/>
    <w:rsid w:val="008069A1"/>
    <w:rsid w:val="008108C8"/>
    <w:rsid w:val="0082004D"/>
    <w:rsid w:val="0082530D"/>
    <w:rsid w:val="00825A97"/>
    <w:rsid w:val="00836199"/>
    <w:rsid w:val="0084087E"/>
    <w:rsid w:val="00847906"/>
    <w:rsid w:val="008512D0"/>
    <w:rsid w:val="008517A4"/>
    <w:rsid w:val="00854630"/>
    <w:rsid w:val="00857742"/>
    <w:rsid w:val="00860BC0"/>
    <w:rsid w:val="00861218"/>
    <w:rsid w:val="0086521C"/>
    <w:rsid w:val="00872042"/>
    <w:rsid w:val="008764D0"/>
    <w:rsid w:val="0088035B"/>
    <w:rsid w:val="00885A1F"/>
    <w:rsid w:val="00890AC4"/>
    <w:rsid w:val="00895780"/>
    <w:rsid w:val="008964F9"/>
    <w:rsid w:val="00896F53"/>
    <w:rsid w:val="008A0E41"/>
    <w:rsid w:val="008A466F"/>
    <w:rsid w:val="008A64F4"/>
    <w:rsid w:val="008A7454"/>
    <w:rsid w:val="008B3BA5"/>
    <w:rsid w:val="008B769E"/>
    <w:rsid w:val="008C0F87"/>
    <w:rsid w:val="008C408B"/>
    <w:rsid w:val="008C4425"/>
    <w:rsid w:val="008C5DE4"/>
    <w:rsid w:val="008C7DFD"/>
    <w:rsid w:val="008D17B9"/>
    <w:rsid w:val="008D51C6"/>
    <w:rsid w:val="008D68FA"/>
    <w:rsid w:val="008E0897"/>
    <w:rsid w:val="008E0E04"/>
    <w:rsid w:val="008E14CC"/>
    <w:rsid w:val="008E31C9"/>
    <w:rsid w:val="008F29DA"/>
    <w:rsid w:val="008F7471"/>
    <w:rsid w:val="008F7F05"/>
    <w:rsid w:val="00902EE6"/>
    <w:rsid w:val="009218C4"/>
    <w:rsid w:val="009226F4"/>
    <w:rsid w:val="009233BB"/>
    <w:rsid w:val="009263C0"/>
    <w:rsid w:val="00932C07"/>
    <w:rsid w:val="009428D9"/>
    <w:rsid w:val="00942C78"/>
    <w:rsid w:val="00943449"/>
    <w:rsid w:val="00945EE7"/>
    <w:rsid w:val="0095067E"/>
    <w:rsid w:val="00952357"/>
    <w:rsid w:val="009676DC"/>
    <w:rsid w:val="00973530"/>
    <w:rsid w:val="0097610C"/>
    <w:rsid w:val="00976CC4"/>
    <w:rsid w:val="00984352"/>
    <w:rsid w:val="0099159F"/>
    <w:rsid w:val="0099171E"/>
    <w:rsid w:val="009963AD"/>
    <w:rsid w:val="009A0470"/>
    <w:rsid w:val="009A1CEA"/>
    <w:rsid w:val="009A5423"/>
    <w:rsid w:val="009A5765"/>
    <w:rsid w:val="009B0159"/>
    <w:rsid w:val="009B1DFF"/>
    <w:rsid w:val="009B22B6"/>
    <w:rsid w:val="009B3267"/>
    <w:rsid w:val="009B782F"/>
    <w:rsid w:val="009C0726"/>
    <w:rsid w:val="009C2A3E"/>
    <w:rsid w:val="009C2A4F"/>
    <w:rsid w:val="009D46F9"/>
    <w:rsid w:val="009E1C58"/>
    <w:rsid w:val="009E5439"/>
    <w:rsid w:val="009F2CE8"/>
    <w:rsid w:val="009F417D"/>
    <w:rsid w:val="009F5EB3"/>
    <w:rsid w:val="00A00CD2"/>
    <w:rsid w:val="00A02CC3"/>
    <w:rsid w:val="00A0459C"/>
    <w:rsid w:val="00A13DB5"/>
    <w:rsid w:val="00A217F9"/>
    <w:rsid w:val="00A2414A"/>
    <w:rsid w:val="00A2533B"/>
    <w:rsid w:val="00A25BB2"/>
    <w:rsid w:val="00A267BC"/>
    <w:rsid w:val="00A304B6"/>
    <w:rsid w:val="00A31FEC"/>
    <w:rsid w:val="00A377CE"/>
    <w:rsid w:val="00A43879"/>
    <w:rsid w:val="00A44B1E"/>
    <w:rsid w:val="00A527AB"/>
    <w:rsid w:val="00A618B0"/>
    <w:rsid w:val="00A643E7"/>
    <w:rsid w:val="00A65E0A"/>
    <w:rsid w:val="00A7139C"/>
    <w:rsid w:val="00A71681"/>
    <w:rsid w:val="00A725E6"/>
    <w:rsid w:val="00A76F1F"/>
    <w:rsid w:val="00A84E26"/>
    <w:rsid w:val="00A9092D"/>
    <w:rsid w:val="00A935AB"/>
    <w:rsid w:val="00A96A53"/>
    <w:rsid w:val="00A97EA1"/>
    <w:rsid w:val="00AA094A"/>
    <w:rsid w:val="00AA4423"/>
    <w:rsid w:val="00AA5F77"/>
    <w:rsid w:val="00AB03E8"/>
    <w:rsid w:val="00AB4C2B"/>
    <w:rsid w:val="00AC0F38"/>
    <w:rsid w:val="00AC229A"/>
    <w:rsid w:val="00AC48CE"/>
    <w:rsid w:val="00AC777D"/>
    <w:rsid w:val="00AD02C1"/>
    <w:rsid w:val="00AD0DA3"/>
    <w:rsid w:val="00AD16A2"/>
    <w:rsid w:val="00AD3155"/>
    <w:rsid w:val="00AD7AD8"/>
    <w:rsid w:val="00AE33F8"/>
    <w:rsid w:val="00AE3571"/>
    <w:rsid w:val="00AF09C4"/>
    <w:rsid w:val="00B02C3C"/>
    <w:rsid w:val="00B04C36"/>
    <w:rsid w:val="00B0529A"/>
    <w:rsid w:val="00B150D1"/>
    <w:rsid w:val="00B169B0"/>
    <w:rsid w:val="00B211CA"/>
    <w:rsid w:val="00B217EA"/>
    <w:rsid w:val="00B21A6E"/>
    <w:rsid w:val="00B370CF"/>
    <w:rsid w:val="00B3764D"/>
    <w:rsid w:val="00B402CE"/>
    <w:rsid w:val="00B416BD"/>
    <w:rsid w:val="00B45ADE"/>
    <w:rsid w:val="00B47594"/>
    <w:rsid w:val="00B500DA"/>
    <w:rsid w:val="00B50E1D"/>
    <w:rsid w:val="00B541C0"/>
    <w:rsid w:val="00B62973"/>
    <w:rsid w:val="00B62F7F"/>
    <w:rsid w:val="00B63092"/>
    <w:rsid w:val="00B67278"/>
    <w:rsid w:val="00B7174B"/>
    <w:rsid w:val="00B7688E"/>
    <w:rsid w:val="00B77872"/>
    <w:rsid w:val="00B802FE"/>
    <w:rsid w:val="00B81A8C"/>
    <w:rsid w:val="00B851A3"/>
    <w:rsid w:val="00B860A5"/>
    <w:rsid w:val="00B92007"/>
    <w:rsid w:val="00B9299E"/>
    <w:rsid w:val="00B935F6"/>
    <w:rsid w:val="00B93F37"/>
    <w:rsid w:val="00B9604F"/>
    <w:rsid w:val="00BA0108"/>
    <w:rsid w:val="00BA0AE4"/>
    <w:rsid w:val="00BA34D6"/>
    <w:rsid w:val="00BB09DA"/>
    <w:rsid w:val="00BB1EE9"/>
    <w:rsid w:val="00BB2637"/>
    <w:rsid w:val="00BC2C15"/>
    <w:rsid w:val="00BC34C9"/>
    <w:rsid w:val="00BC3D6B"/>
    <w:rsid w:val="00BC627C"/>
    <w:rsid w:val="00BC78A3"/>
    <w:rsid w:val="00BD09B4"/>
    <w:rsid w:val="00BE2E58"/>
    <w:rsid w:val="00BE391F"/>
    <w:rsid w:val="00BE59A3"/>
    <w:rsid w:val="00BE5F30"/>
    <w:rsid w:val="00BE61DB"/>
    <w:rsid w:val="00BF25E3"/>
    <w:rsid w:val="00C02C4F"/>
    <w:rsid w:val="00C129F3"/>
    <w:rsid w:val="00C13AC9"/>
    <w:rsid w:val="00C20507"/>
    <w:rsid w:val="00C2188B"/>
    <w:rsid w:val="00C241F7"/>
    <w:rsid w:val="00C263A1"/>
    <w:rsid w:val="00C2675F"/>
    <w:rsid w:val="00C41B83"/>
    <w:rsid w:val="00C4306C"/>
    <w:rsid w:val="00C5004C"/>
    <w:rsid w:val="00C51E4A"/>
    <w:rsid w:val="00C54490"/>
    <w:rsid w:val="00C64838"/>
    <w:rsid w:val="00C6702A"/>
    <w:rsid w:val="00C70572"/>
    <w:rsid w:val="00C769AD"/>
    <w:rsid w:val="00C7747E"/>
    <w:rsid w:val="00C87173"/>
    <w:rsid w:val="00C93162"/>
    <w:rsid w:val="00C93AD0"/>
    <w:rsid w:val="00C97BD2"/>
    <w:rsid w:val="00CA5378"/>
    <w:rsid w:val="00CB3056"/>
    <w:rsid w:val="00CB758A"/>
    <w:rsid w:val="00CC46A7"/>
    <w:rsid w:val="00CC4875"/>
    <w:rsid w:val="00CC6DA3"/>
    <w:rsid w:val="00CE0B0B"/>
    <w:rsid w:val="00CE7637"/>
    <w:rsid w:val="00CF1D10"/>
    <w:rsid w:val="00CF4BF1"/>
    <w:rsid w:val="00D02026"/>
    <w:rsid w:val="00D03BFE"/>
    <w:rsid w:val="00D057D8"/>
    <w:rsid w:val="00D14D8D"/>
    <w:rsid w:val="00D157B3"/>
    <w:rsid w:val="00D2098F"/>
    <w:rsid w:val="00D2444F"/>
    <w:rsid w:val="00D2542C"/>
    <w:rsid w:val="00D302E4"/>
    <w:rsid w:val="00D33628"/>
    <w:rsid w:val="00D340CD"/>
    <w:rsid w:val="00D374F8"/>
    <w:rsid w:val="00D419D6"/>
    <w:rsid w:val="00D43275"/>
    <w:rsid w:val="00D45AE8"/>
    <w:rsid w:val="00D46137"/>
    <w:rsid w:val="00D51933"/>
    <w:rsid w:val="00D539F5"/>
    <w:rsid w:val="00D561A3"/>
    <w:rsid w:val="00D57DB8"/>
    <w:rsid w:val="00D66E91"/>
    <w:rsid w:val="00D67D4F"/>
    <w:rsid w:val="00D71474"/>
    <w:rsid w:val="00D72A06"/>
    <w:rsid w:val="00D770D4"/>
    <w:rsid w:val="00D7778C"/>
    <w:rsid w:val="00D80E24"/>
    <w:rsid w:val="00D856B0"/>
    <w:rsid w:val="00D868A7"/>
    <w:rsid w:val="00D879D3"/>
    <w:rsid w:val="00DA2E7B"/>
    <w:rsid w:val="00DA5103"/>
    <w:rsid w:val="00DB21B4"/>
    <w:rsid w:val="00DB2ABA"/>
    <w:rsid w:val="00DB42E2"/>
    <w:rsid w:val="00DB5AE1"/>
    <w:rsid w:val="00DB6C71"/>
    <w:rsid w:val="00DB6F7B"/>
    <w:rsid w:val="00DC3F64"/>
    <w:rsid w:val="00DC6AB5"/>
    <w:rsid w:val="00DD3EAB"/>
    <w:rsid w:val="00DD588E"/>
    <w:rsid w:val="00DD654B"/>
    <w:rsid w:val="00DE0319"/>
    <w:rsid w:val="00DE0FE4"/>
    <w:rsid w:val="00DE17CE"/>
    <w:rsid w:val="00DE557E"/>
    <w:rsid w:val="00DE7767"/>
    <w:rsid w:val="00DF01EF"/>
    <w:rsid w:val="00DF10E0"/>
    <w:rsid w:val="00DF373A"/>
    <w:rsid w:val="00DF558B"/>
    <w:rsid w:val="00DF5AF9"/>
    <w:rsid w:val="00DF7EEA"/>
    <w:rsid w:val="00E00DE6"/>
    <w:rsid w:val="00E02E6E"/>
    <w:rsid w:val="00E040E6"/>
    <w:rsid w:val="00E05555"/>
    <w:rsid w:val="00E06BD0"/>
    <w:rsid w:val="00E1046D"/>
    <w:rsid w:val="00E15333"/>
    <w:rsid w:val="00E160F9"/>
    <w:rsid w:val="00E234F3"/>
    <w:rsid w:val="00E3041B"/>
    <w:rsid w:val="00E31E2D"/>
    <w:rsid w:val="00E3225A"/>
    <w:rsid w:val="00E32E39"/>
    <w:rsid w:val="00E3525D"/>
    <w:rsid w:val="00E35B72"/>
    <w:rsid w:val="00E36AD5"/>
    <w:rsid w:val="00E4001A"/>
    <w:rsid w:val="00E42831"/>
    <w:rsid w:val="00E44CCC"/>
    <w:rsid w:val="00E4729E"/>
    <w:rsid w:val="00E52FCA"/>
    <w:rsid w:val="00E54049"/>
    <w:rsid w:val="00E54D4C"/>
    <w:rsid w:val="00E55B04"/>
    <w:rsid w:val="00E6501D"/>
    <w:rsid w:val="00E65086"/>
    <w:rsid w:val="00E67A68"/>
    <w:rsid w:val="00E7159A"/>
    <w:rsid w:val="00E7273C"/>
    <w:rsid w:val="00E72D3F"/>
    <w:rsid w:val="00E73C51"/>
    <w:rsid w:val="00E771E0"/>
    <w:rsid w:val="00E85D6F"/>
    <w:rsid w:val="00E86C43"/>
    <w:rsid w:val="00E927E4"/>
    <w:rsid w:val="00E954EE"/>
    <w:rsid w:val="00E97CD8"/>
    <w:rsid w:val="00EA4176"/>
    <w:rsid w:val="00EB2BEB"/>
    <w:rsid w:val="00EB49DE"/>
    <w:rsid w:val="00EB6C8F"/>
    <w:rsid w:val="00EC1AE3"/>
    <w:rsid w:val="00EC23D1"/>
    <w:rsid w:val="00EC338A"/>
    <w:rsid w:val="00ED1A70"/>
    <w:rsid w:val="00ED2C0F"/>
    <w:rsid w:val="00ED3069"/>
    <w:rsid w:val="00ED3423"/>
    <w:rsid w:val="00ED488E"/>
    <w:rsid w:val="00ED59F2"/>
    <w:rsid w:val="00ED7F86"/>
    <w:rsid w:val="00EE07AA"/>
    <w:rsid w:val="00EE6188"/>
    <w:rsid w:val="00EE74B2"/>
    <w:rsid w:val="00EF0575"/>
    <w:rsid w:val="00EF07D8"/>
    <w:rsid w:val="00EF5515"/>
    <w:rsid w:val="00F01B9F"/>
    <w:rsid w:val="00F03FBF"/>
    <w:rsid w:val="00F05993"/>
    <w:rsid w:val="00F1165E"/>
    <w:rsid w:val="00F11B3B"/>
    <w:rsid w:val="00F11D1E"/>
    <w:rsid w:val="00F1264F"/>
    <w:rsid w:val="00F12B3B"/>
    <w:rsid w:val="00F17214"/>
    <w:rsid w:val="00F17F27"/>
    <w:rsid w:val="00F20EB3"/>
    <w:rsid w:val="00F25123"/>
    <w:rsid w:val="00F3000C"/>
    <w:rsid w:val="00F3437D"/>
    <w:rsid w:val="00F355B2"/>
    <w:rsid w:val="00F36C4C"/>
    <w:rsid w:val="00F36E3C"/>
    <w:rsid w:val="00F41BF8"/>
    <w:rsid w:val="00F437AF"/>
    <w:rsid w:val="00F450C9"/>
    <w:rsid w:val="00F466C2"/>
    <w:rsid w:val="00F4791D"/>
    <w:rsid w:val="00F612BE"/>
    <w:rsid w:val="00F62ECA"/>
    <w:rsid w:val="00F630AC"/>
    <w:rsid w:val="00F65CE0"/>
    <w:rsid w:val="00F661F9"/>
    <w:rsid w:val="00F67F5F"/>
    <w:rsid w:val="00F703A0"/>
    <w:rsid w:val="00F72251"/>
    <w:rsid w:val="00F72E63"/>
    <w:rsid w:val="00F75FEF"/>
    <w:rsid w:val="00F76D98"/>
    <w:rsid w:val="00F80318"/>
    <w:rsid w:val="00F8065C"/>
    <w:rsid w:val="00F83F11"/>
    <w:rsid w:val="00F84BBD"/>
    <w:rsid w:val="00F910A6"/>
    <w:rsid w:val="00F922D4"/>
    <w:rsid w:val="00F92E49"/>
    <w:rsid w:val="00F957DA"/>
    <w:rsid w:val="00FA67D3"/>
    <w:rsid w:val="00FB20E6"/>
    <w:rsid w:val="00FB2693"/>
    <w:rsid w:val="00FB4749"/>
    <w:rsid w:val="00FC0365"/>
    <w:rsid w:val="00FC24DF"/>
    <w:rsid w:val="00FD21CB"/>
    <w:rsid w:val="00FD228C"/>
    <w:rsid w:val="00FD532E"/>
    <w:rsid w:val="00FD6BA6"/>
    <w:rsid w:val="00FE0B3B"/>
    <w:rsid w:val="00FE14F2"/>
    <w:rsid w:val="00FE1A3D"/>
    <w:rsid w:val="00FE7901"/>
    <w:rsid w:val="00FF2554"/>
    <w:rsid w:val="00FF3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3C32"/>
  <w15:docId w15:val="{36D506CC-60C5-4AD1-BD82-2609CA40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8DF"/>
    <w:pPr>
      <w:suppressAutoHyphens/>
    </w:pPr>
  </w:style>
  <w:style w:type="paragraph" w:styleId="Nagwek1">
    <w:name w:val="heading 1"/>
    <w:basedOn w:val="Normalny"/>
    <w:next w:val="Normalny"/>
    <w:uiPriority w:val="9"/>
    <w:qFormat/>
    <w:rsid w:val="00AC777D"/>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rsid w:val="007148DF"/>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nhideWhenUsed/>
    <w:qFormat/>
    <w:rsid w:val="007148DF"/>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agwek3"/>
    <w:next w:val="Normalny"/>
    <w:link w:val="Nagwek5Znak"/>
    <w:unhideWhenUsed/>
    <w:qFormat/>
    <w:rsid w:val="003554D5"/>
    <w:pPr>
      <w:keepNext w:val="0"/>
      <w:keepLines w:val="0"/>
      <w:suppressAutoHyphens w:val="0"/>
      <w:autoSpaceDN/>
      <w:spacing w:before="240" w:after="240" w:line="240" w:lineRule="auto"/>
      <w:ind w:left="2629" w:hanging="360"/>
      <w:contextualSpacing/>
      <w:textAlignment w:val="auto"/>
      <w:outlineLvl w:val="4"/>
    </w:pPr>
    <w:rPr>
      <w:rFonts w:asciiTheme="minorHAnsi" w:hAnsiTheme="minorHAnsi"/>
      <w:color w:val="auto"/>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148DF"/>
    <w:pPr>
      <w:tabs>
        <w:tab w:val="center" w:pos="4536"/>
        <w:tab w:val="right" w:pos="9072"/>
      </w:tabs>
      <w:suppressAutoHyphens w:val="0"/>
      <w:spacing w:after="0" w:line="240" w:lineRule="auto"/>
    </w:pPr>
  </w:style>
  <w:style w:type="character" w:customStyle="1" w:styleId="NagwekZnak">
    <w:name w:val="Nagłówek Znak"/>
    <w:basedOn w:val="Domylnaczcionkaakapitu"/>
    <w:rsid w:val="007148DF"/>
  </w:style>
  <w:style w:type="paragraph" w:styleId="Stopka">
    <w:name w:val="footer"/>
    <w:basedOn w:val="Normalny"/>
    <w:rsid w:val="007148DF"/>
    <w:pPr>
      <w:tabs>
        <w:tab w:val="center" w:pos="4536"/>
        <w:tab w:val="right" w:pos="9072"/>
      </w:tabs>
      <w:suppressAutoHyphens w:val="0"/>
      <w:spacing w:after="0" w:line="240" w:lineRule="auto"/>
    </w:pPr>
  </w:style>
  <w:style w:type="character" w:customStyle="1" w:styleId="StopkaZnak">
    <w:name w:val="Stopka Znak"/>
    <w:basedOn w:val="Domylnaczcionkaakapitu"/>
    <w:rsid w:val="007148DF"/>
  </w:style>
  <w:style w:type="character" w:customStyle="1" w:styleId="HeaderChar">
    <w:name w:val="Header Char"/>
    <w:basedOn w:val="Domylnaczcionkaakapitu"/>
    <w:rsid w:val="007148DF"/>
  </w:style>
  <w:style w:type="character" w:customStyle="1" w:styleId="FooterChar">
    <w:name w:val="Footer Char"/>
    <w:basedOn w:val="Domylnaczcionkaakapitu"/>
    <w:rsid w:val="007148DF"/>
  </w:style>
  <w:style w:type="paragraph" w:styleId="Tekstdymka">
    <w:name w:val="Balloon Text"/>
    <w:basedOn w:val="Normalny"/>
    <w:rsid w:val="007148DF"/>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sid w:val="007148DF"/>
    <w:rPr>
      <w:rFonts w:ascii="Segoe UI" w:hAnsi="Segoe UI" w:cs="Segoe UI"/>
      <w:sz w:val="18"/>
      <w:szCs w:val="18"/>
    </w:rPr>
  </w:style>
  <w:style w:type="character" w:customStyle="1" w:styleId="Heading1Char">
    <w:name w:val="Heading 1 Char"/>
    <w:basedOn w:val="Domylnaczcionkaakapitu"/>
    <w:rsid w:val="007148DF"/>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7148DF"/>
    <w:pPr>
      <w:suppressAutoHyphens w:val="0"/>
      <w:ind w:left="720"/>
    </w:pPr>
  </w:style>
  <w:style w:type="paragraph" w:styleId="Nagwekspisutreci">
    <w:name w:val="TOC Heading"/>
    <w:basedOn w:val="Nagwek1"/>
    <w:next w:val="Normalny"/>
    <w:rsid w:val="007148DF"/>
    <w:pPr>
      <w:spacing w:line="254" w:lineRule="auto"/>
      <w:textAlignment w:val="auto"/>
    </w:pPr>
    <w:rPr>
      <w:lang w:val="en-US"/>
    </w:rPr>
  </w:style>
  <w:style w:type="paragraph" w:styleId="Spistreci1">
    <w:name w:val="toc 1"/>
    <w:basedOn w:val="Normalny"/>
    <w:next w:val="Normalny"/>
    <w:autoRedefine/>
    <w:uiPriority w:val="39"/>
    <w:rsid w:val="00702604"/>
    <w:pPr>
      <w:tabs>
        <w:tab w:val="left" w:pos="440"/>
        <w:tab w:val="right" w:leader="dot" w:pos="9062"/>
      </w:tabs>
      <w:suppressAutoHyphens w:val="0"/>
      <w:spacing w:after="100"/>
    </w:pPr>
  </w:style>
  <w:style w:type="character" w:styleId="Hipercze">
    <w:name w:val="Hyperlink"/>
    <w:basedOn w:val="Domylnaczcionkaakapitu"/>
    <w:uiPriority w:val="99"/>
    <w:rsid w:val="007148DF"/>
    <w:rPr>
      <w:color w:val="0563C1"/>
      <w:u w:val="single"/>
    </w:rPr>
  </w:style>
  <w:style w:type="character" w:customStyle="1" w:styleId="Heading2Char">
    <w:name w:val="Heading 2 Char"/>
    <w:basedOn w:val="Domylnaczcionkaakapitu"/>
    <w:rsid w:val="007148DF"/>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702604"/>
    <w:pPr>
      <w:tabs>
        <w:tab w:val="left" w:pos="880"/>
        <w:tab w:val="right" w:leader="dot" w:pos="9062"/>
      </w:tabs>
      <w:suppressAutoHyphens w:val="0"/>
      <w:spacing w:after="100"/>
      <w:ind w:left="220"/>
    </w:pPr>
  </w:style>
  <w:style w:type="character" w:customStyle="1" w:styleId="Nagwek3Znak">
    <w:name w:val="Nagłówek 3 Znak"/>
    <w:basedOn w:val="Domylnaczcionkaakapitu"/>
    <w:rsid w:val="007148DF"/>
    <w:rPr>
      <w:rFonts w:ascii="Calibri Light" w:eastAsia="Times New Roman" w:hAnsi="Calibri Light" w:cs="Times New Roman"/>
      <w:color w:val="1F3763"/>
      <w:sz w:val="24"/>
      <w:szCs w:val="24"/>
    </w:rPr>
  </w:style>
  <w:style w:type="paragraph" w:styleId="Bezodstpw">
    <w:name w:val="No Spacing"/>
    <w:rsid w:val="007148DF"/>
    <w:pPr>
      <w:suppressAutoHyphens/>
      <w:spacing w:after="0" w:line="240" w:lineRule="auto"/>
    </w:pPr>
  </w:style>
  <w:style w:type="character" w:styleId="Odwoaniedokomentarza">
    <w:name w:val="annotation reference"/>
    <w:basedOn w:val="Domylnaczcionkaakapitu"/>
    <w:rsid w:val="007148DF"/>
    <w:rPr>
      <w:sz w:val="16"/>
      <w:szCs w:val="16"/>
    </w:rPr>
  </w:style>
  <w:style w:type="paragraph" w:styleId="Tekstkomentarza">
    <w:name w:val="annotation text"/>
    <w:basedOn w:val="Normalny"/>
    <w:link w:val="TekstkomentarzaZnak1"/>
    <w:rsid w:val="007148DF"/>
    <w:pPr>
      <w:spacing w:line="240" w:lineRule="auto"/>
    </w:pPr>
    <w:rPr>
      <w:sz w:val="20"/>
      <w:szCs w:val="20"/>
    </w:rPr>
  </w:style>
  <w:style w:type="character" w:customStyle="1" w:styleId="TekstkomentarzaZnak">
    <w:name w:val="Tekst komentarza Znak"/>
    <w:basedOn w:val="Domylnaczcionkaakapitu"/>
    <w:rsid w:val="007148DF"/>
    <w:rPr>
      <w:sz w:val="20"/>
      <w:szCs w:val="20"/>
    </w:rPr>
  </w:style>
  <w:style w:type="paragraph" w:styleId="Tematkomentarza">
    <w:name w:val="annotation subject"/>
    <w:basedOn w:val="Tekstkomentarza"/>
    <w:next w:val="Tekstkomentarza"/>
    <w:rsid w:val="007148DF"/>
    <w:rPr>
      <w:b/>
      <w:bCs/>
    </w:rPr>
  </w:style>
  <w:style w:type="character" w:customStyle="1" w:styleId="TematkomentarzaZnak">
    <w:name w:val="Temat komentarza Znak"/>
    <w:basedOn w:val="TekstkomentarzaZnak"/>
    <w:rsid w:val="007148DF"/>
    <w:rPr>
      <w:b/>
      <w:bCs/>
      <w:sz w:val="20"/>
      <w:szCs w:val="20"/>
    </w:rPr>
  </w:style>
  <w:style w:type="numbering" w:customStyle="1" w:styleId="Style1">
    <w:name w:val="Style1"/>
    <w:basedOn w:val="Bezlisty"/>
    <w:rsid w:val="007148DF"/>
    <w:pPr>
      <w:numPr>
        <w:numId w:val="1"/>
      </w:numPr>
    </w:pPr>
  </w:style>
  <w:style w:type="numbering" w:customStyle="1" w:styleId="Style2">
    <w:name w:val="Style2"/>
    <w:basedOn w:val="Bezlisty"/>
    <w:rsid w:val="007148DF"/>
    <w:pPr>
      <w:numPr>
        <w:numId w:val="2"/>
      </w:numPr>
    </w:pPr>
  </w:style>
  <w:style w:type="numbering" w:customStyle="1" w:styleId="Style3">
    <w:name w:val="Style3"/>
    <w:basedOn w:val="Bezlisty"/>
    <w:rsid w:val="007148DF"/>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styleId="Poprawka">
    <w:name w:val="Revision"/>
    <w:hidden/>
    <w:uiPriority w:val="99"/>
    <w:semiHidden/>
    <w:rsid w:val="009233BB"/>
    <w:pPr>
      <w:autoSpaceDN/>
      <w:spacing w:after="0" w:line="240" w:lineRule="auto"/>
      <w:textAlignment w:val="auto"/>
    </w:pPr>
  </w:style>
  <w:style w:type="table" w:styleId="Tabela-Siatka">
    <w:name w:val="Table Grid"/>
    <w:basedOn w:val="Standardowy"/>
    <w:uiPriority w:val="39"/>
    <w:rsid w:val="0010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3554D5"/>
    <w:rPr>
      <w:rFonts w:asciiTheme="minorHAnsi" w:eastAsia="Times New Roman" w:hAnsiTheme="minorHAnsi"/>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3554D5"/>
  </w:style>
  <w:style w:type="paragraph" w:customStyle="1" w:styleId="Normalny1">
    <w:name w:val="Normalny1"/>
    <w:qFormat/>
    <w:rsid w:val="00F3000C"/>
    <w:pPr>
      <w:suppressAutoHyphens/>
      <w:spacing w:line="244" w:lineRule="auto"/>
    </w:pPr>
  </w:style>
  <w:style w:type="paragraph" w:customStyle="1" w:styleId="Default">
    <w:name w:val="Default"/>
    <w:rsid w:val="006F4805"/>
    <w:pPr>
      <w:autoSpaceDE w:val="0"/>
      <w:adjustRightInd w:val="0"/>
      <w:spacing w:after="0" w:line="240" w:lineRule="auto"/>
      <w:textAlignment w:val="auto"/>
    </w:pPr>
    <w:rPr>
      <w:rFonts w:ascii="Arial" w:eastAsia="SimSun" w:hAnsi="Arial" w:cs="Arial"/>
      <w:color w:val="000000"/>
      <w:sz w:val="24"/>
      <w:szCs w:val="24"/>
      <w:lang w:eastAsia="zh-CN"/>
    </w:rPr>
  </w:style>
  <w:style w:type="character" w:customStyle="1" w:styleId="highlight">
    <w:name w:val="highlight"/>
    <w:basedOn w:val="Domylnaczcionkaakapitu"/>
    <w:rsid w:val="0054662E"/>
  </w:style>
  <w:style w:type="paragraph" w:styleId="Lista">
    <w:name w:val="List"/>
    <w:basedOn w:val="Tekstpodstawowy"/>
    <w:rsid w:val="00651665"/>
    <w:pPr>
      <w:autoSpaceDN/>
      <w:spacing w:after="140" w:line="276" w:lineRule="auto"/>
    </w:pPr>
    <w:rPr>
      <w:rFonts w:cs="Arial"/>
    </w:rPr>
  </w:style>
  <w:style w:type="paragraph" w:styleId="Tekstpodstawowy">
    <w:name w:val="Body Text"/>
    <w:basedOn w:val="Normalny"/>
    <w:link w:val="TekstpodstawowyZnak"/>
    <w:uiPriority w:val="99"/>
    <w:semiHidden/>
    <w:unhideWhenUsed/>
    <w:rsid w:val="00651665"/>
    <w:pPr>
      <w:spacing w:after="120"/>
    </w:pPr>
  </w:style>
  <w:style w:type="character" w:customStyle="1" w:styleId="TekstpodstawowyZnak">
    <w:name w:val="Tekst podstawowy Znak"/>
    <w:basedOn w:val="Domylnaczcionkaakapitu"/>
    <w:link w:val="Tekstpodstawowy"/>
    <w:uiPriority w:val="99"/>
    <w:semiHidden/>
    <w:rsid w:val="00651665"/>
  </w:style>
  <w:style w:type="character" w:customStyle="1" w:styleId="123ListaChar">
    <w:name w:val="123 Lista Char"/>
    <w:basedOn w:val="Domylnaczcionkaakapitu"/>
    <w:link w:val="123Lista"/>
    <w:locked/>
    <w:rsid w:val="006B601A"/>
  </w:style>
  <w:style w:type="paragraph" w:customStyle="1" w:styleId="123Lista">
    <w:name w:val="123 Lista"/>
    <w:basedOn w:val="Normalny"/>
    <w:link w:val="123ListaChar"/>
    <w:rsid w:val="006B601A"/>
    <w:pPr>
      <w:numPr>
        <w:numId w:val="13"/>
      </w:numPr>
      <w:suppressAutoHyphens w:val="0"/>
      <w:autoSpaceDN/>
      <w:spacing w:before="60" w:after="60" w:line="252" w:lineRule="auto"/>
      <w:jc w:val="both"/>
      <w:textAlignment w:val="auto"/>
    </w:pPr>
  </w:style>
  <w:style w:type="character" w:customStyle="1" w:styleId="ListParagraphChar">
    <w:name w:val="List Paragraph Char"/>
    <w:aliases w:val="Numerowanie Char,Akapit z listą BS Char,Kolorowa lista — akcent 11 Char,sw tekst Char,L1 Char,Bulleted list Char,lp1 Char,Preambuła Char,Colorful Shading - Accent 31 Char,Light List - Accent 51 Char,Akapit z listą5 Char,CW_Lista Char"/>
    <w:basedOn w:val="Domylnaczcionkaakapitu"/>
    <w:uiPriority w:val="34"/>
    <w:locked/>
    <w:rsid w:val="006B601A"/>
  </w:style>
  <w:style w:type="character" w:customStyle="1" w:styleId="Nierozpoznanawzmianka1">
    <w:name w:val="Nierozpoznana wzmianka1"/>
    <w:basedOn w:val="Domylnaczcionkaakapitu"/>
    <w:uiPriority w:val="99"/>
    <w:semiHidden/>
    <w:unhideWhenUsed/>
    <w:rsid w:val="004D6BFD"/>
    <w:rPr>
      <w:color w:val="605E5C"/>
      <w:shd w:val="clear" w:color="auto" w:fill="E1DFDD"/>
    </w:rPr>
  </w:style>
  <w:style w:type="character" w:styleId="UyteHipercze">
    <w:name w:val="FollowedHyperlink"/>
    <w:basedOn w:val="Domylnaczcionkaakapitu"/>
    <w:uiPriority w:val="99"/>
    <w:semiHidden/>
    <w:unhideWhenUsed/>
    <w:rsid w:val="004D6BFD"/>
    <w:rPr>
      <w:color w:val="954F72" w:themeColor="followedHyperlink"/>
      <w:u w:val="single"/>
    </w:rPr>
  </w:style>
  <w:style w:type="character" w:customStyle="1" w:styleId="TekstkomentarzaZnak1">
    <w:name w:val="Tekst komentarza Znak1"/>
    <w:basedOn w:val="Domylnaczcionkaakapitu"/>
    <w:link w:val="Tekstkomentarza"/>
    <w:rsid w:val="003A1E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279">
      <w:bodyDiv w:val="1"/>
      <w:marLeft w:val="0"/>
      <w:marRight w:val="0"/>
      <w:marTop w:val="0"/>
      <w:marBottom w:val="0"/>
      <w:divBdr>
        <w:top w:val="none" w:sz="0" w:space="0" w:color="auto"/>
        <w:left w:val="none" w:sz="0" w:space="0" w:color="auto"/>
        <w:bottom w:val="none" w:sz="0" w:space="0" w:color="auto"/>
        <w:right w:val="none" w:sz="0" w:space="0" w:color="auto"/>
      </w:divBdr>
    </w:div>
    <w:div w:id="207569379">
      <w:bodyDiv w:val="1"/>
      <w:marLeft w:val="0"/>
      <w:marRight w:val="0"/>
      <w:marTop w:val="0"/>
      <w:marBottom w:val="0"/>
      <w:divBdr>
        <w:top w:val="none" w:sz="0" w:space="0" w:color="auto"/>
        <w:left w:val="none" w:sz="0" w:space="0" w:color="auto"/>
        <w:bottom w:val="none" w:sz="0" w:space="0" w:color="auto"/>
        <w:right w:val="none" w:sz="0" w:space="0" w:color="auto"/>
      </w:divBdr>
    </w:div>
    <w:div w:id="552696715">
      <w:bodyDiv w:val="1"/>
      <w:marLeft w:val="0"/>
      <w:marRight w:val="0"/>
      <w:marTop w:val="0"/>
      <w:marBottom w:val="0"/>
      <w:divBdr>
        <w:top w:val="none" w:sz="0" w:space="0" w:color="auto"/>
        <w:left w:val="none" w:sz="0" w:space="0" w:color="auto"/>
        <w:bottom w:val="none" w:sz="0" w:space="0" w:color="auto"/>
        <w:right w:val="none" w:sz="0" w:space="0" w:color="auto"/>
      </w:divBdr>
    </w:div>
    <w:div w:id="667639235">
      <w:bodyDiv w:val="1"/>
      <w:marLeft w:val="0"/>
      <w:marRight w:val="0"/>
      <w:marTop w:val="0"/>
      <w:marBottom w:val="0"/>
      <w:divBdr>
        <w:top w:val="none" w:sz="0" w:space="0" w:color="auto"/>
        <w:left w:val="none" w:sz="0" w:space="0" w:color="auto"/>
        <w:bottom w:val="none" w:sz="0" w:space="0" w:color="auto"/>
        <w:right w:val="none" w:sz="0" w:space="0" w:color="auto"/>
      </w:divBdr>
    </w:div>
    <w:div w:id="890847846">
      <w:bodyDiv w:val="1"/>
      <w:marLeft w:val="0"/>
      <w:marRight w:val="0"/>
      <w:marTop w:val="0"/>
      <w:marBottom w:val="0"/>
      <w:divBdr>
        <w:top w:val="none" w:sz="0" w:space="0" w:color="auto"/>
        <w:left w:val="none" w:sz="0" w:space="0" w:color="auto"/>
        <w:bottom w:val="none" w:sz="0" w:space="0" w:color="auto"/>
        <w:right w:val="none" w:sz="0" w:space="0" w:color="auto"/>
      </w:divBdr>
    </w:div>
    <w:div w:id="904266166">
      <w:bodyDiv w:val="1"/>
      <w:marLeft w:val="0"/>
      <w:marRight w:val="0"/>
      <w:marTop w:val="0"/>
      <w:marBottom w:val="0"/>
      <w:divBdr>
        <w:top w:val="none" w:sz="0" w:space="0" w:color="auto"/>
        <w:left w:val="none" w:sz="0" w:space="0" w:color="auto"/>
        <w:bottom w:val="none" w:sz="0" w:space="0" w:color="auto"/>
        <w:right w:val="none" w:sz="0" w:space="0" w:color="auto"/>
      </w:divBdr>
    </w:div>
    <w:div w:id="1126043964">
      <w:bodyDiv w:val="1"/>
      <w:marLeft w:val="0"/>
      <w:marRight w:val="0"/>
      <w:marTop w:val="0"/>
      <w:marBottom w:val="0"/>
      <w:divBdr>
        <w:top w:val="none" w:sz="0" w:space="0" w:color="auto"/>
        <w:left w:val="none" w:sz="0" w:space="0" w:color="auto"/>
        <w:bottom w:val="none" w:sz="0" w:space="0" w:color="auto"/>
        <w:right w:val="none" w:sz="0" w:space="0" w:color="auto"/>
      </w:divBdr>
    </w:div>
    <w:div w:id="1244412035">
      <w:bodyDiv w:val="1"/>
      <w:marLeft w:val="0"/>
      <w:marRight w:val="0"/>
      <w:marTop w:val="0"/>
      <w:marBottom w:val="0"/>
      <w:divBdr>
        <w:top w:val="none" w:sz="0" w:space="0" w:color="auto"/>
        <w:left w:val="none" w:sz="0" w:space="0" w:color="auto"/>
        <w:bottom w:val="none" w:sz="0" w:space="0" w:color="auto"/>
        <w:right w:val="none" w:sz="0" w:space="0" w:color="auto"/>
      </w:divBdr>
    </w:div>
    <w:div w:id="1259365273">
      <w:bodyDiv w:val="1"/>
      <w:marLeft w:val="0"/>
      <w:marRight w:val="0"/>
      <w:marTop w:val="0"/>
      <w:marBottom w:val="0"/>
      <w:divBdr>
        <w:top w:val="none" w:sz="0" w:space="0" w:color="auto"/>
        <w:left w:val="none" w:sz="0" w:space="0" w:color="auto"/>
        <w:bottom w:val="none" w:sz="0" w:space="0" w:color="auto"/>
        <w:right w:val="none" w:sz="0" w:space="0" w:color="auto"/>
      </w:divBdr>
    </w:div>
    <w:div w:id="1292402034">
      <w:bodyDiv w:val="1"/>
      <w:marLeft w:val="0"/>
      <w:marRight w:val="0"/>
      <w:marTop w:val="0"/>
      <w:marBottom w:val="0"/>
      <w:divBdr>
        <w:top w:val="none" w:sz="0" w:space="0" w:color="auto"/>
        <w:left w:val="none" w:sz="0" w:space="0" w:color="auto"/>
        <w:bottom w:val="none" w:sz="0" w:space="0" w:color="auto"/>
        <w:right w:val="none" w:sz="0" w:space="0" w:color="auto"/>
      </w:divBdr>
    </w:div>
    <w:div w:id="1295990421">
      <w:bodyDiv w:val="1"/>
      <w:marLeft w:val="0"/>
      <w:marRight w:val="0"/>
      <w:marTop w:val="0"/>
      <w:marBottom w:val="0"/>
      <w:divBdr>
        <w:top w:val="none" w:sz="0" w:space="0" w:color="auto"/>
        <w:left w:val="none" w:sz="0" w:space="0" w:color="auto"/>
        <w:bottom w:val="none" w:sz="0" w:space="0" w:color="auto"/>
        <w:right w:val="none" w:sz="0" w:space="0" w:color="auto"/>
      </w:divBdr>
    </w:div>
    <w:div w:id="1357542036">
      <w:bodyDiv w:val="1"/>
      <w:marLeft w:val="0"/>
      <w:marRight w:val="0"/>
      <w:marTop w:val="0"/>
      <w:marBottom w:val="0"/>
      <w:divBdr>
        <w:top w:val="none" w:sz="0" w:space="0" w:color="auto"/>
        <w:left w:val="none" w:sz="0" w:space="0" w:color="auto"/>
        <w:bottom w:val="none" w:sz="0" w:space="0" w:color="auto"/>
        <w:right w:val="none" w:sz="0" w:space="0" w:color="auto"/>
      </w:divBdr>
    </w:div>
    <w:div w:id="1374578534">
      <w:bodyDiv w:val="1"/>
      <w:marLeft w:val="0"/>
      <w:marRight w:val="0"/>
      <w:marTop w:val="0"/>
      <w:marBottom w:val="0"/>
      <w:divBdr>
        <w:top w:val="none" w:sz="0" w:space="0" w:color="auto"/>
        <w:left w:val="none" w:sz="0" w:space="0" w:color="auto"/>
        <w:bottom w:val="none" w:sz="0" w:space="0" w:color="auto"/>
        <w:right w:val="none" w:sz="0" w:space="0" w:color="auto"/>
      </w:divBdr>
    </w:div>
    <w:div w:id="1458988728">
      <w:bodyDiv w:val="1"/>
      <w:marLeft w:val="0"/>
      <w:marRight w:val="0"/>
      <w:marTop w:val="0"/>
      <w:marBottom w:val="0"/>
      <w:divBdr>
        <w:top w:val="none" w:sz="0" w:space="0" w:color="auto"/>
        <w:left w:val="none" w:sz="0" w:space="0" w:color="auto"/>
        <w:bottom w:val="none" w:sz="0" w:space="0" w:color="auto"/>
        <w:right w:val="none" w:sz="0" w:space="0" w:color="auto"/>
      </w:divBdr>
    </w:div>
    <w:div w:id="1571497527">
      <w:bodyDiv w:val="1"/>
      <w:marLeft w:val="0"/>
      <w:marRight w:val="0"/>
      <w:marTop w:val="0"/>
      <w:marBottom w:val="0"/>
      <w:divBdr>
        <w:top w:val="none" w:sz="0" w:space="0" w:color="auto"/>
        <w:left w:val="none" w:sz="0" w:space="0" w:color="auto"/>
        <w:bottom w:val="none" w:sz="0" w:space="0" w:color="auto"/>
        <w:right w:val="none" w:sz="0" w:space="0" w:color="auto"/>
      </w:divBdr>
    </w:div>
    <w:div w:id="2009478663">
      <w:bodyDiv w:val="1"/>
      <w:marLeft w:val="0"/>
      <w:marRight w:val="0"/>
      <w:marTop w:val="0"/>
      <w:marBottom w:val="0"/>
      <w:divBdr>
        <w:top w:val="none" w:sz="0" w:space="0" w:color="auto"/>
        <w:left w:val="none" w:sz="0" w:space="0" w:color="auto"/>
        <w:bottom w:val="none" w:sz="0" w:space="0" w:color="auto"/>
        <w:right w:val="none" w:sz="0" w:space="0" w:color="auto"/>
      </w:divBdr>
    </w:div>
    <w:div w:id="211682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zdrowie.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A1D8250284E49B1EBAA43538411B0" ma:contentTypeVersion="5" ma:contentTypeDescription="Utwórz nowy dokument." ma:contentTypeScope="" ma:versionID="ae7f7d177b1a86be3da31ab0657bcd5d">
  <xsd:schema xmlns:xsd="http://www.w3.org/2001/XMLSchema" xmlns:xs="http://www.w3.org/2001/XMLSchema" xmlns:p="http://schemas.microsoft.com/office/2006/metadata/properties" xmlns:ns3="c2e9e5ad-5c7e-4f77-8540-7b55bd85a220" xmlns:ns4="7ad922ec-8b97-499f-8e1d-96e1c57074f7" targetNamespace="http://schemas.microsoft.com/office/2006/metadata/properties" ma:root="true" ma:fieldsID="f7e7872b7da3b5b7bdbcbd32c851d969" ns3:_="" ns4:_="">
    <xsd:import namespace="c2e9e5ad-5c7e-4f77-8540-7b55bd85a220"/>
    <xsd:import namespace="7ad922ec-8b97-499f-8e1d-96e1c5707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e5ad-5c7e-4f77-8540-7b55bd85a22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922ec-8b97-499f-8e1d-96e1c57074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9166-D680-490A-825E-B63ACC6D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9e5ad-5c7e-4f77-8540-7b55bd85a220"/>
    <ds:schemaRef ds:uri="7ad922ec-8b97-499f-8e1d-96e1c5707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41F3E-3BB1-45D4-9842-16982B12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07212-D01E-4A0A-A3F0-4A196683C9E7}">
  <ds:schemaRefs>
    <ds:schemaRef ds:uri="http://schemas.microsoft.com/sharepoint/v3/contenttype/forms"/>
  </ds:schemaRefs>
</ds:datastoreItem>
</file>

<file path=customXml/itemProps4.xml><?xml version="1.0" encoding="utf-8"?>
<ds:datastoreItem xmlns:ds="http://schemas.openxmlformats.org/officeDocument/2006/customXml" ds:itemID="{058F5EE9-716F-4742-933A-2279C967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7781</Words>
  <Characters>46686</Characters>
  <Application>Microsoft Office Word</Application>
  <DocSecurity>0</DocSecurity>
  <Lines>389</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cp:keywords/>
  <dc:description/>
  <cp:lastModifiedBy>Wojciech Latawiec</cp:lastModifiedBy>
  <cp:revision>4</cp:revision>
  <dcterms:created xsi:type="dcterms:W3CDTF">2020-03-06T06:07:00Z</dcterms:created>
  <dcterms:modified xsi:type="dcterms:W3CDTF">2020-03-06T10:25:00Z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0x010100987A1D8250284E49B1EBAA43538411B0</vt:lpwstr>
  </property>
</Properties>
</file>